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27" w:rsidRPr="00534D22" w:rsidRDefault="00943427" w:rsidP="00534D22">
      <w:pPr>
        <w:spacing w:after="0" w:line="360" w:lineRule="auto"/>
        <w:jc w:val="center"/>
        <w:rPr>
          <w:rFonts w:ascii="Times New Roman" w:hAnsi="Times New Roman" w:cs="Times New Roman"/>
          <w:b/>
          <w:sz w:val="24"/>
          <w:szCs w:val="24"/>
        </w:rPr>
      </w:pPr>
      <w:r w:rsidRPr="00534D22">
        <w:rPr>
          <w:rFonts w:ascii="Times New Roman" w:hAnsi="Times New Roman" w:cs="Times New Roman"/>
          <w:b/>
          <w:sz w:val="24"/>
          <w:szCs w:val="24"/>
        </w:rPr>
        <w:t>Egalit</w:t>
      </w:r>
      <w:r w:rsidR="00B10AF3">
        <w:rPr>
          <w:rFonts w:ascii="Times New Roman" w:hAnsi="Times New Roman" w:cs="Times New Roman"/>
          <w:b/>
          <w:sz w:val="24"/>
          <w:szCs w:val="24"/>
        </w:rPr>
        <w:t>arian Approach of the Bhakti Sa</w:t>
      </w:r>
      <w:r w:rsidRPr="00534D22">
        <w:rPr>
          <w:rFonts w:ascii="Times New Roman" w:hAnsi="Times New Roman" w:cs="Times New Roman"/>
          <w:b/>
          <w:sz w:val="24"/>
          <w:szCs w:val="24"/>
        </w:rPr>
        <w:t>nts</w:t>
      </w:r>
    </w:p>
    <w:p w:rsidR="00D12396" w:rsidRDefault="00D12396" w:rsidP="00D12396">
      <w:pPr>
        <w:spacing w:after="0" w:line="240" w:lineRule="auto"/>
        <w:ind w:left="5760" w:firstLine="720"/>
        <w:rPr>
          <w:rFonts w:ascii="Times New Roman" w:hAnsi="Times New Roman" w:cs="Times New Roman"/>
          <w:b/>
          <w:sz w:val="20"/>
          <w:szCs w:val="20"/>
        </w:rPr>
      </w:pPr>
    </w:p>
    <w:p w:rsidR="00D12396" w:rsidRDefault="00D12396" w:rsidP="00D12396">
      <w:pPr>
        <w:spacing w:after="0" w:line="240" w:lineRule="auto"/>
        <w:ind w:left="5760" w:firstLine="720"/>
        <w:rPr>
          <w:rFonts w:ascii="Times New Roman" w:hAnsi="Times New Roman" w:cs="Times New Roman"/>
          <w:b/>
          <w:sz w:val="20"/>
          <w:szCs w:val="20"/>
        </w:rPr>
      </w:pPr>
      <w:r w:rsidRPr="00925AF2">
        <w:rPr>
          <w:rFonts w:ascii="Times New Roman" w:hAnsi="Times New Roman" w:cs="Times New Roman"/>
          <w:b/>
          <w:sz w:val="20"/>
          <w:szCs w:val="20"/>
        </w:rPr>
        <w:t>Dr.</w:t>
      </w:r>
      <w:r>
        <w:rPr>
          <w:rFonts w:ascii="Times New Roman" w:hAnsi="Times New Roman" w:cs="Times New Roman"/>
          <w:b/>
          <w:sz w:val="24"/>
          <w:szCs w:val="24"/>
        </w:rPr>
        <w:t xml:space="preserve"> </w:t>
      </w:r>
      <w:r>
        <w:rPr>
          <w:rFonts w:ascii="Times New Roman" w:hAnsi="Times New Roman" w:cs="Times New Roman"/>
          <w:b/>
          <w:sz w:val="20"/>
          <w:szCs w:val="20"/>
        </w:rPr>
        <w:t>Bhajan Singh</w:t>
      </w:r>
    </w:p>
    <w:p w:rsidR="00D12396" w:rsidRPr="00121E32" w:rsidRDefault="00D12396" w:rsidP="00D12396">
      <w:pPr>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 xml:space="preserve">Assistant Professor, </w:t>
      </w:r>
    </w:p>
    <w:p w:rsidR="00D12396" w:rsidRPr="00121E32" w:rsidRDefault="00D12396" w:rsidP="00D12396">
      <w:pPr>
        <w:spacing w:after="0" w:line="240" w:lineRule="auto"/>
        <w:ind w:left="5760" w:firstLine="720"/>
        <w:rPr>
          <w:rFonts w:ascii="Times New Roman" w:hAnsi="Times New Roman" w:cs="Times New Roman"/>
          <w:sz w:val="16"/>
          <w:szCs w:val="16"/>
        </w:rPr>
      </w:pPr>
      <w:r>
        <w:rPr>
          <w:rFonts w:ascii="Times New Roman" w:hAnsi="Times New Roman" w:cs="Times New Roman"/>
          <w:sz w:val="16"/>
          <w:szCs w:val="16"/>
        </w:rPr>
        <w:t xml:space="preserve">Department </w:t>
      </w:r>
      <w:r w:rsidRPr="00121E32">
        <w:rPr>
          <w:rFonts w:ascii="Times New Roman" w:hAnsi="Times New Roman" w:cs="Times New Roman"/>
          <w:sz w:val="16"/>
          <w:szCs w:val="16"/>
        </w:rPr>
        <w:t>of History,</w:t>
      </w:r>
    </w:p>
    <w:p w:rsidR="00D12396" w:rsidRPr="00121E32" w:rsidRDefault="00D12396" w:rsidP="00532369">
      <w:pPr>
        <w:spacing w:after="0" w:line="240" w:lineRule="auto"/>
        <w:ind w:left="6480"/>
        <w:rPr>
          <w:rFonts w:ascii="Times New Roman" w:hAnsi="Times New Roman" w:cs="Times New Roman"/>
          <w:sz w:val="16"/>
          <w:szCs w:val="16"/>
        </w:rPr>
      </w:pPr>
      <w:r w:rsidRPr="00121E32">
        <w:rPr>
          <w:rFonts w:ascii="Times New Roman" w:hAnsi="Times New Roman" w:cs="Times New Roman"/>
          <w:sz w:val="16"/>
          <w:szCs w:val="16"/>
        </w:rPr>
        <w:t xml:space="preserve">Guru Gobind Singh College for </w:t>
      </w:r>
      <w:r w:rsidR="00532369">
        <w:rPr>
          <w:rFonts w:ascii="Times New Roman" w:hAnsi="Times New Roman" w:cs="Times New Roman"/>
          <w:sz w:val="16"/>
          <w:szCs w:val="16"/>
        </w:rPr>
        <w:t>W</w:t>
      </w:r>
      <w:r w:rsidRPr="00121E32">
        <w:rPr>
          <w:rFonts w:ascii="Times New Roman" w:hAnsi="Times New Roman" w:cs="Times New Roman"/>
          <w:sz w:val="16"/>
          <w:szCs w:val="16"/>
        </w:rPr>
        <w:t>omen, Sector - 26, Chandigarh (UT), India. Mb-91-99159-85997</w:t>
      </w:r>
    </w:p>
    <w:p w:rsidR="00D12396" w:rsidRPr="00121E32" w:rsidRDefault="00D12396" w:rsidP="00D12396">
      <w:pPr>
        <w:tabs>
          <w:tab w:val="left" w:pos="8505"/>
        </w:tabs>
        <w:spacing w:after="0" w:line="240" w:lineRule="auto"/>
        <w:ind w:left="5760" w:firstLine="720"/>
        <w:rPr>
          <w:rFonts w:ascii="Times New Roman" w:hAnsi="Times New Roman" w:cs="Times New Roman"/>
          <w:sz w:val="16"/>
          <w:szCs w:val="16"/>
        </w:rPr>
      </w:pPr>
      <w:r w:rsidRPr="00121E32">
        <w:rPr>
          <w:rFonts w:ascii="Times New Roman" w:hAnsi="Times New Roman" w:cs="Times New Roman"/>
          <w:sz w:val="16"/>
          <w:szCs w:val="16"/>
        </w:rPr>
        <w:t>E-mail-</w:t>
      </w:r>
      <w:r w:rsidRPr="00121E32">
        <w:rPr>
          <w:rFonts w:ascii="Times New Roman" w:hAnsi="Times New Roman" w:cs="Times New Roman"/>
          <w:i/>
          <w:sz w:val="16"/>
          <w:szCs w:val="16"/>
        </w:rPr>
        <w:t>bhajan22@yahoo.com</w:t>
      </w:r>
    </w:p>
    <w:p w:rsidR="00D12396" w:rsidRPr="00121E32" w:rsidRDefault="00D12396" w:rsidP="00D12396">
      <w:pPr>
        <w:tabs>
          <w:tab w:val="left" w:pos="2127"/>
        </w:tabs>
        <w:spacing w:after="0" w:line="360" w:lineRule="auto"/>
        <w:ind w:firstLine="720"/>
        <w:rPr>
          <w:rFonts w:ascii="Times New Roman" w:hAnsi="Times New Roman" w:cs="Times New Roman"/>
          <w:sz w:val="16"/>
          <w:szCs w:val="16"/>
        </w:rPr>
      </w:pPr>
    </w:p>
    <w:p w:rsidR="00943427" w:rsidRPr="00534D22" w:rsidRDefault="00943427" w:rsidP="00534D22">
      <w:pPr>
        <w:spacing w:after="0" w:line="360" w:lineRule="auto"/>
        <w:jc w:val="center"/>
        <w:rPr>
          <w:rFonts w:ascii="Times New Roman" w:hAnsi="Times New Roman" w:cs="Times New Roman"/>
          <w:sz w:val="24"/>
          <w:szCs w:val="24"/>
        </w:rPr>
      </w:pPr>
    </w:p>
    <w:p w:rsidR="00D91785" w:rsidRDefault="00FF49DC" w:rsidP="00534D22">
      <w:pPr>
        <w:spacing w:after="0" w:line="360" w:lineRule="auto"/>
        <w:jc w:val="both"/>
        <w:rPr>
          <w:rFonts w:ascii="Times New Roman" w:eastAsia="Times New Roman" w:hAnsi="Times New Roman" w:cs="Times New Roman"/>
          <w:bCs/>
          <w:sz w:val="24"/>
          <w:szCs w:val="24"/>
        </w:rPr>
      </w:pPr>
      <w:r w:rsidRPr="00534D22">
        <w:rPr>
          <w:rFonts w:ascii="Times New Roman" w:hAnsi="Times New Roman" w:cs="Times New Roman"/>
          <w:sz w:val="24"/>
          <w:szCs w:val="24"/>
        </w:rPr>
        <w:t xml:space="preserve">Bhakti movement </w:t>
      </w:r>
      <w:r w:rsidR="00BB6C4B" w:rsidRPr="00534D22">
        <w:rPr>
          <w:rFonts w:ascii="Times New Roman" w:eastAsia="Times New Roman" w:hAnsi="Times New Roman" w:cs="Times New Roman"/>
          <w:bCs/>
          <w:sz w:val="24"/>
          <w:szCs w:val="24"/>
        </w:rPr>
        <w:t>originated in</w:t>
      </w:r>
      <w:r w:rsidRPr="00534D22">
        <w:rPr>
          <w:rFonts w:ascii="Times New Roman" w:hAnsi="Times New Roman" w:cs="Times New Roman"/>
          <w:sz w:val="24"/>
          <w:szCs w:val="24"/>
        </w:rPr>
        <w:t xml:space="preserve"> the southern regions</w:t>
      </w:r>
      <w:r w:rsidR="00793283" w:rsidRPr="00534D22">
        <w:rPr>
          <w:rFonts w:ascii="Times New Roman" w:hAnsi="Times New Roman" w:cs="Times New Roman"/>
          <w:sz w:val="24"/>
          <w:szCs w:val="24"/>
        </w:rPr>
        <w:t xml:space="preserve"> </w:t>
      </w:r>
      <w:r w:rsidR="00973A5C">
        <w:rPr>
          <w:rFonts w:ascii="Times New Roman" w:hAnsi="Times New Roman" w:cs="Times New Roman"/>
          <w:sz w:val="24"/>
          <w:szCs w:val="24"/>
        </w:rPr>
        <w:t xml:space="preserve">during </w:t>
      </w:r>
      <w:r w:rsidR="00793283" w:rsidRPr="00534D22">
        <w:rPr>
          <w:rFonts w:ascii="Times New Roman" w:hAnsi="Times New Roman" w:cs="Times New Roman"/>
          <w:sz w:val="24"/>
          <w:szCs w:val="24"/>
        </w:rPr>
        <w:t>the 9</w:t>
      </w:r>
      <w:r w:rsidR="00793283" w:rsidRPr="00534D22">
        <w:rPr>
          <w:rFonts w:ascii="Times New Roman" w:hAnsi="Times New Roman" w:cs="Times New Roman"/>
          <w:sz w:val="24"/>
          <w:szCs w:val="24"/>
          <w:vertAlign w:val="superscript"/>
        </w:rPr>
        <w:t>th</w:t>
      </w:r>
      <w:r w:rsidR="00793283" w:rsidRPr="00534D22">
        <w:rPr>
          <w:rFonts w:ascii="Times New Roman" w:hAnsi="Times New Roman" w:cs="Times New Roman"/>
          <w:sz w:val="24"/>
          <w:szCs w:val="24"/>
        </w:rPr>
        <w:t xml:space="preserve"> century</w:t>
      </w:r>
      <w:r w:rsidR="00DD308D" w:rsidRPr="00534D22">
        <w:rPr>
          <w:rFonts w:ascii="Times New Roman" w:eastAsia="Times New Roman" w:hAnsi="Times New Roman" w:cs="Times New Roman"/>
          <w:bCs/>
          <w:sz w:val="24"/>
          <w:szCs w:val="24"/>
        </w:rPr>
        <w:t xml:space="preserve"> and </w:t>
      </w:r>
      <w:r w:rsidR="00DD308D" w:rsidRPr="00534D22">
        <w:rPr>
          <w:rFonts w:ascii="Times New Roman" w:hAnsi="Times New Roman" w:cs="Times New Roman"/>
          <w:sz w:val="24"/>
          <w:szCs w:val="24"/>
        </w:rPr>
        <w:t xml:space="preserve">spread </w:t>
      </w:r>
      <w:r w:rsidR="001C728F" w:rsidRPr="00534D22">
        <w:rPr>
          <w:rFonts w:ascii="Times New Roman" w:hAnsi="Times New Roman" w:cs="Times New Roman"/>
          <w:sz w:val="24"/>
          <w:szCs w:val="24"/>
        </w:rPr>
        <w:t>in Maharashtra</w:t>
      </w:r>
      <w:r w:rsidR="00B13747" w:rsidRPr="00534D22">
        <w:rPr>
          <w:rFonts w:ascii="Times New Roman" w:hAnsi="Times New Roman" w:cs="Times New Roman"/>
          <w:sz w:val="24"/>
          <w:szCs w:val="24"/>
        </w:rPr>
        <w:t xml:space="preserve">, Bengal, </w:t>
      </w:r>
      <w:r w:rsidR="00793283" w:rsidRPr="00534D22">
        <w:rPr>
          <w:rFonts w:ascii="Times New Roman" w:hAnsi="Times New Roman" w:cs="Times New Roman"/>
          <w:sz w:val="24"/>
          <w:szCs w:val="24"/>
        </w:rPr>
        <w:t xml:space="preserve">Orissa, </w:t>
      </w:r>
      <w:r w:rsidR="00B13747" w:rsidRPr="00534D22">
        <w:rPr>
          <w:rFonts w:ascii="Times New Roman" w:hAnsi="Times New Roman" w:cs="Times New Roman"/>
          <w:sz w:val="24"/>
          <w:szCs w:val="24"/>
        </w:rPr>
        <w:t>Uttar Pradesh</w:t>
      </w:r>
      <w:r w:rsidR="00973A5C">
        <w:rPr>
          <w:rFonts w:ascii="Times New Roman" w:hAnsi="Times New Roman" w:cs="Times New Roman"/>
          <w:sz w:val="24"/>
          <w:szCs w:val="24"/>
        </w:rPr>
        <w:t>,</w:t>
      </w:r>
      <w:r w:rsidR="00973A5C" w:rsidRPr="00973A5C">
        <w:rPr>
          <w:rFonts w:ascii="Times New Roman" w:hAnsi="Times New Roman" w:cs="Times New Roman"/>
          <w:sz w:val="24"/>
          <w:szCs w:val="24"/>
        </w:rPr>
        <w:t xml:space="preserve"> </w:t>
      </w:r>
      <w:r w:rsidR="00973A5C">
        <w:rPr>
          <w:rFonts w:ascii="Times New Roman" w:hAnsi="Times New Roman" w:cs="Times New Roman"/>
          <w:sz w:val="24"/>
          <w:szCs w:val="24"/>
        </w:rPr>
        <w:t>Rajasthan</w:t>
      </w:r>
      <w:r w:rsidR="00B13747" w:rsidRPr="00534D22">
        <w:rPr>
          <w:rFonts w:ascii="Times New Roman" w:hAnsi="Times New Roman" w:cs="Times New Roman"/>
          <w:sz w:val="24"/>
          <w:szCs w:val="24"/>
        </w:rPr>
        <w:t xml:space="preserve"> and Punjab provinces</w:t>
      </w:r>
      <w:r w:rsidR="000867C2" w:rsidRPr="00534D22">
        <w:rPr>
          <w:rFonts w:ascii="Times New Roman" w:hAnsi="Times New Roman" w:cs="Times New Roman"/>
          <w:sz w:val="24"/>
          <w:szCs w:val="24"/>
        </w:rPr>
        <w:t xml:space="preserve"> till the 16</w:t>
      </w:r>
      <w:r w:rsidR="000867C2" w:rsidRPr="00534D22">
        <w:rPr>
          <w:rFonts w:ascii="Times New Roman" w:hAnsi="Times New Roman" w:cs="Times New Roman"/>
          <w:sz w:val="24"/>
          <w:szCs w:val="24"/>
          <w:vertAlign w:val="superscript"/>
        </w:rPr>
        <w:t>th</w:t>
      </w:r>
      <w:r w:rsidR="000867C2" w:rsidRPr="00534D22">
        <w:rPr>
          <w:rFonts w:ascii="Times New Roman" w:hAnsi="Times New Roman" w:cs="Times New Roman"/>
          <w:sz w:val="24"/>
          <w:szCs w:val="24"/>
        </w:rPr>
        <w:t xml:space="preserve"> century</w:t>
      </w:r>
      <w:r w:rsidR="00B13747" w:rsidRPr="00534D22">
        <w:rPr>
          <w:rFonts w:ascii="Times New Roman" w:hAnsi="Times New Roman" w:cs="Times New Roman"/>
          <w:sz w:val="24"/>
          <w:szCs w:val="24"/>
        </w:rPr>
        <w:t xml:space="preserve">. </w:t>
      </w:r>
      <w:r w:rsidR="000867C2" w:rsidRPr="00534D22">
        <w:rPr>
          <w:rFonts w:ascii="Times New Roman" w:hAnsi="Times New Roman" w:cs="Times New Roman"/>
          <w:sz w:val="24"/>
          <w:szCs w:val="24"/>
        </w:rPr>
        <w:t>The cult of Bhak</w:t>
      </w:r>
      <w:r w:rsidR="00BC6CD2" w:rsidRPr="00534D22">
        <w:rPr>
          <w:rFonts w:ascii="Times New Roman" w:hAnsi="Times New Roman" w:cs="Times New Roman"/>
          <w:sz w:val="24"/>
          <w:szCs w:val="24"/>
        </w:rPr>
        <w:t>ti was followed by a host of sa</w:t>
      </w:r>
      <w:r w:rsidR="00805659" w:rsidRPr="00534D22">
        <w:rPr>
          <w:rFonts w:ascii="Times New Roman" w:hAnsi="Times New Roman" w:cs="Times New Roman"/>
          <w:sz w:val="24"/>
          <w:szCs w:val="24"/>
        </w:rPr>
        <w:t xml:space="preserve">nts </w:t>
      </w:r>
      <w:r w:rsidR="00B13747" w:rsidRPr="00534D22">
        <w:rPr>
          <w:rFonts w:ascii="Times New Roman" w:eastAsia="Times New Roman" w:hAnsi="Times New Roman" w:cs="Times New Roman"/>
          <w:bCs/>
          <w:sz w:val="24"/>
          <w:szCs w:val="24"/>
        </w:rPr>
        <w:t xml:space="preserve">like </w:t>
      </w:r>
      <w:r w:rsidR="00B13747" w:rsidRPr="00534D22">
        <w:rPr>
          <w:rFonts w:ascii="Times New Roman" w:hAnsi="Times New Roman" w:cs="Times New Roman"/>
          <w:sz w:val="24"/>
          <w:szCs w:val="24"/>
        </w:rPr>
        <w:t>Sankaracharya,</w:t>
      </w:r>
      <w:r w:rsidR="00B13747" w:rsidRPr="00534D22">
        <w:rPr>
          <w:rFonts w:ascii="Times New Roman" w:eastAsia="Times New Roman" w:hAnsi="Times New Roman" w:cs="Times New Roman"/>
          <w:bCs/>
          <w:sz w:val="24"/>
          <w:szCs w:val="24"/>
        </w:rPr>
        <w:t xml:space="preserve"> Ramanuja, Ramanand</w:t>
      </w:r>
      <w:r w:rsidR="007D01B3">
        <w:rPr>
          <w:rFonts w:ascii="Times New Roman" w:eastAsia="Times New Roman" w:hAnsi="Times New Roman" w:cs="Times New Roman"/>
          <w:bCs/>
          <w:sz w:val="24"/>
          <w:szCs w:val="24"/>
        </w:rPr>
        <w:t>a</w:t>
      </w:r>
      <w:r w:rsidR="00B13747" w:rsidRPr="00534D22">
        <w:rPr>
          <w:rFonts w:ascii="Times New Roman" w:eastAsia="Times New Roman" w:hAnsi="Times New Roman" w:cs="Times New Roman"/>
          <w:bCs/>
          <w:sz w:val="24"/>
          <w:szCs w:val="24"/>
        </w:rPr>
        <w:t xml:space="preserve">, Namdeva, Kabir, </w:t>
      </w:r>
      <w:r w:rsidR="00973A5C">
        <w:rPr>
          <w:rFonts w:ascii="Times New Roman" w:eastAsia="Times New Roman" w:hAnsi="Times New Roman" w:cs="Times New Roman"/>
          <w:bCs/>
          <w:sz w:val="24"/>
          <w:szCs w:val="24"/>
        </w:rPr>
        <w:t>Dadu</w:t>
      </w:r>
      <w:r w:rsidR="00AA54AF" w:rsidRPr="00534D22">
        <w:rPr>
          <w:rFonts w:ascii="Times New Roman" w:eastAsia="Times New Roman" w:hAnsi="Times New Roman" w:cs="Times New Roman"/>
          <w:bCs/>
          <w:sz w:val="24"/>
          <w:szCs w:val="24"/>
        </w:rPr>
        <w:t>,</w:t>
      </w:r>
      <w:r w:rsidR="00AA54AF" w:rsidRPr="00534D22">
        <w:rPr>
          <w:rFonts w:ascii="Times New Roman" w:hAnsi="Times New Roman" w:cs="Times New Roman"/>
          <w:sz w:val="24"/>
          <w:szCs w:val="24"/>
        </w:rPr>
        <w:t xml:space="preserve"> </w:t>
      </w:r>
      <w:r w:rsidR="00B13747" w:rsidRPr="00534D22">
        <w:rPr>
          <w:rFonts w:ascii="Times New Roman" w:eastAsia="Times New Roman" w:hAnsi="Times New Roman" w:cs="Times New Roman"/>
          <w:bCs/>
          <w:sz w:val="24"/>
          <w:szCs w:val="24"/>
        </w:rPr>
        <w:t xml:space="preserve">Nanak, Chaitnya, Tulsidas, </w:t>
      </w:r>
      <w:r w:rsidR="00B13747" w:rsidRPr="00534D22">
        <w:rPr>
          <w:rFonts w:ascii="Times New Roman" w:hAnsi="Times New Roman" w:cs="Times New Roman"/>
          <w:sz w:val="24"/>
          <w:szCs w:val="24"/>
        </w:rPr>
        <w:t>Meera Bai</w:t>
      </w:r>
      <w:r w:rsidR="00B13747" w:rsidRPr="00534D22">
        <w:rPr>
          <w:rFonts w:ascii="Times New Roman" w:eastAsia="Times New Roman" w:hAnsi="Times New Roman" w:cs="Times New Roman"/>
          <w:bCs/>
          <w:sz w:val="24"/>
          <w:szCs w:val="24"/>
        </w:rPr>
        <w:t xml:space="preserve"> and many others. </w:t>
      </w:r>
      <w:r w:rsidR="00D80842" w:rsidRPr="00534D22">
        <w:rPr>
          <w:rFonts w:ascii="Times New Roman" w:hAnsi="Times New Roman" w:cs="Times New Roman"/>
          <w:sz w:val="24"/>
          <w:szCs w:val="24"/>
        </w:rPr>
        <w:t>In contrast to earlier or old religious movements, Bhakti movement was liberal in the nature. Bhakti sants</w:t>
      </w:r>
      <w:r w:rsidR="00010CE7">
        <w:rPr>
          <w:rFonts w:ascii="Times New Roman" w:hAnsi="Times New Roman" w:cs="Times New Roman"/>
          <w:sz w:val="24"/>
          <w:szCs w:val="24"/>
        </w:rPr>
        <w:t xml:space="preserve"> </w:t>
      </w:r>
      <w:r w:rsidR="00D80842" w:rsidRPr="00534D22">
        <w:rPr>
          <w:rFonts w:ascii="Times New Roman" w:hAnsi="Times New Roman" w:cs="Times New Roman"/>
          <w:sz w:val="24"/>
          <w:szCs w:val="24"/>
        </w:rPr>
        <w:t xml:space="preserve">whether </w:t>
      </w:r>
      <w:r w:rsidR="00D80842" w:rsidRPr="00534D22">
        <w:rPr>
          <w:rFonts w:ascii="Times New Roman" w:hAnsi="Times New Roman" w:cs="Times New Roman"/>
          <w:i/>
          <w:iCs/>
          <w:sz w:val="24"/>
          <w:szCs w:val="24"/>
        </w:rPr>
        <w:t xml:space="preserve">nirgun </w:t>
      </w:r>
      <w:r w:rsidR="00D80842" w:rsidRPr="00534D22">
        <w:rPr>
          <w:rFonts w:ascii="Times New Roman" w:hAnsi="Times New Roman" w:cs="Times New Roman"/>
          <w:sz w:val="24"/>
          <w:szCs w:val="24"/>
        </w:rPr>
        <w:t>(</w:t>
      </w:r>
      <w:r w:rsidR="00D80842" w:rsidRPr="00534D22">
        <w:rPr>
          <w:rFonts w:ascii="Times New Roman" w:hAnsi="Times New Roman" w:cs="Times New Roman"/>
          <w:iCs/>
          <w:sz w:val="24"/>
          <w:szCs w:val="24"/>
        </w:rPr>
        <w:t>unmanifest form of God</w:t>
      </w:r>
      <w:r w:rsidR="00BB7938">
        <w:rPr>
          <w:rFonts w:ascii="Times New Roman" w:hAnsi="Times New Roman" w:cs="Times New Roman"/>
          <w:iCs/>
          <w:sz w:val="24"/>
          <w:szCs w:val="24"/>
        </w:rPr>
        <w:t xml:space="preserve"> or</w:t>
      </w:r>
      <w:r w:rsidR="00D80842" w:rsidRPr="00534D22">
        <w:rPr>
          <w:rFonts w:ascii="Times New Roman" w:hAnsi="Times New Roman" w:cs="Times New Roman"/>
          <w:iCs/>
          <w:sz w:val="24"/>
          <w:szCs w:val="24"/>
        </w:rPr>
        <w:t xml:space="preserve"> formless God</w:t>
      </w:r>
      <w:r w:rsidR="00D80842" w:rsidRPr="00534D22">
        <w:rPr>
          <w:rFonts w:ascii="Times New Roman" w:hAnsi="Times New Roman" w:cs="Times New Roman"/>
          <w:sz w:val="24"/>
          <w:szCs w:val="24"/>
        </w:rPr>
        <w:t>) or</w:t>
      </w:r>
      <w:r w:rsidR="00D80842" w:rsidRPr="00534D22">
        <w:rPr>
          <w:rFonts w:ascii="Times New Roman" w:hAnsi="Times New Roman" w:cs="Times New Roman"/>
          <w:i/>
          <w:iCs/>
          <w:sz w:val="24"/>
          <w:szCs w:val="24"/>
        </w:rPr>
        <w:t xml:space="preserve"> sagun </w:t>
      </w:r>
      <w:r w:rsidR="00BB7938">
        <w:rPr>
          <w:rFonts w:ascii="Times New Roman" w:hAnsi="Times New Roman" w:cs="Times New Roman"/>
          <w:sz w:val="24"/>
          <w:szCs w:val="24"/>
        </w:rPr>
        <w:t>(with attributes or</w:t>
      </w:r>
      <w:r w:rsidR="00C74337">
        <w:rPr>
          <w:rFonts w:ascii="Times New Roman" w:hAnsi="Times New Roman" w:cs="Times New Roman"/>
          <w:sz w:val="24"/>
          <w:szCs w:val="24"/>
        </w:rPr>
        <w:t xml:space="preserve"> God with form)</w:t>
      </w:r>
      <w:r w:rsidR="00D80842" w:rsidRPr="00534D22">
        <w:rPr>
          <w:rFonts w:ascii="Times New Roman" w:hAnsi="Times New Roman" w:cs="Times New Roman"/>
          <w:sz w:val="24"/>
          <w:szCs w:val="24"/>
        </w:rPr>
        <w:t xml:space="preserve"> both were broad minded and liberal in their approach and outlook. </w:t>
      </w:r>
      <w:r w:rsidR="00F856E5">
        <w:rPr>
          <w:rFonts w:ascii="Times New Roman" w:hAnsi="Times New Roman" w:cs="Times New Roman"/>
          <w:sz w:val="24"/>
          <w:szCs w:val="24"/>
        </w:rPr>
        <w:t>They influenced a large number of people by their philosophy</w:t>
      </w:r>
      <w:r w:rsidR="004300E4">
        <w:rPr>
          <w:rFonts w:ascii="Times New Roman" w:hAnsi="Times New Roman" w:cs="Times New Roman"/>
          <w:sz w:val="24"/>
          <w:szCs w:val="24"/>
        </w:rPr>
        <w:t xml:space="preserve"> and</w:t>
      </w:r>
      <w:r w:rsidR="00C12740" w:rsidRPr="00534D22">
        <w:rPr>
          <w:rFonts w:ascii="Times New Roman" w:hAnsi="Times New Roman" w:cs="Times New Roman"/>
          <w:sz w:val="24"/>
          <w:szCs w:val="24"/>
        </w:rPr>
        <w:t xml:space="preserve"> </w:t>
      </w:r>
      <w:r w:rsidR="00805659" w:rsidRPr="00534D22">
        <w:rPr>
          <w:rFonts w:ascii="Times New Roman" w:hAnsi="Times New Roman" w:cs="Times New Roman"/>
          <w:sz w:val="24"/>
          <w:szCs w:val="24"/>
        </w:rPr>
        <w:t xml:space="preserve">created a space for socially and economically underprivileged sections of </w:t>
      </w:r>
      <w:r w:rsidR="00C12740" w:rsidRPr="00534D22">
        <w:rPr>
          <w:rFonts w:ascii="Times New Roman" w:hAnsi="Times New Roman" w:cs="Times New Roman"/>
          <w:sz w:val="24"/>
          <w:szCs w:val="24"/>
        </w:rPr>
        <w:t xml:space="preserve">the </w:t>
      </w:r>
      <w:r w:rsidR="00805659" w:rsidRPr="00534D22">
        <w:rPr>
          <w:rFonts w:ascii="Times New Roman" w:hAnsi="Times New Roman" w:cs="Times New Roman"/>
          <w:sz w:val="24"/>
          <w:szCs w:val="24"/>
        </w:rPr>
        <w:t xml:space="preserve">society. </w:t>
      </w:r>
      <w:r w:rsidR="00D80842" w:rsidRPr="00534D22">
        <w:rPr>
          <w:rFonts w:ascii="Times New Roman" w:hAnsi="Times New Roman" w:cs="Times New Roman"/>
          <w:sz w:val="24"/>
          <w:szCs w:val="24"/>
        </w:rPr>
        <w:t>Caste and gender did not epose any threat to them a</w:t>
      </w:r>
      <w:r w:rsidR="00C12740" w:rsidRPr="00534D22">
        <w:rPr>
          <w:rFonts w:ascii="Times New Roman" w:hAnsi="Times New Roman" w:cs="Times New Roman"/>
          <w:sz w:val="24"/>
          <w:szCs w:val="24"/>
        </w:rPr>
        <w:t>nd they stood for the right of s</w:t>
      </w:r>
      <w:r w:rsidR="00D80842" w:rsidRPr="00534D22">
        <w:rPr>
          <w:rFonts w:ascii="Times New Roman" w:hAnsi="Times New Roman" w:cs="Times New Roman"/>
          <w:sz w:val="24"/>
          <w:szCs w:val="24"/>
        </w:rPr>
        <w:t xml:space="preserve">hudras (the lowest of the four traditional castes in Hinduism) and women in the religious spheres. </w:t>
      </w:r>
      <w:r w:rsidR="00111B24">
        <w:rPr>
          <w:rFonts w:ascii="Times New Roman" w:eastAsia="Times New Roman" w:hAnsi="Times New Roman" w:cs="Times New Roman"/>
          <w:bCs/>
          <w:sz w:val="24"/>
          <w:szCs w:val="24"/>
        </w:rPr>
        <w:t>In the</w:t>
      </w:r>
      <w:r w:rsidR="00D91785" w:rsidRPr="00534D22">
        <w:rPr>
          <w:rFonts w:ascii="Times New Roman" w:eastAsia="Times New Roman" w:hAnsi="Times New Roman" w:cs="Times New Roman"/>
          <w:bCs/>
          <w:sz w:val="24"/>
          <w:szCs w:val="24"/>
        </w:rPr>
        <w:t xml:space="preserve"> </w:t>
      </w:r>
      <w:r w:rsidR="00111B24">
        <w:rPr>
          <w:rFonts w:ascii="Times New Roman" w:eastAsia="Times New Roman" w:hAnsi="Times New Roman" w:cs="Times New Roman"/>
          <w:bCs/>
          <w:sz w:val="24"/>
          <w:szCs w:val="24"/>
        </w:rPr>
        <w:t>following pages</w:t>
      </w:r>
      <w:r w:rsidR="00D91785" w:rsidRPr="00534D22">
        <w:rPr>
          <w:rFonts w:ascii="Times New Roman" w:eastAsia="Times New Roman" w:hAnsi="Times New Roman" w:cs="Times New Roman"/>
          <w:bCs/>
          <w:sz w:val="24"/>
          <w:szCs w:val="24"/>
        </w:rPr>
        <w:t xml:space="preserve">, an attempt has been made to discuss the space </w:t>
      </w:r>
      <w:r w:rsidR="00300081" w:rsidRPr="00534D22">
        <w:rPr>
          <w:rFonts w:ascii="Times New Roman" w:eastAsia="Times New Roman" w:hAnsi="Times New Roman" w:cs="Times New Roman"/>
          <w:bCs/>
          <w:sz w:val="24"/>
          <w:szCs w:val="24"/>
        </w:rPr>
        <w:t>created in religion and society</w:t>
      </w:r>
      <w:r w:rsidR="00D91785" w:rsidRPr="00534D22">
        <w:rPr>
          <w:rFonts w:ascii="Times New Roman" w:eastAsia="Times New Roman" w:hAnsi="Times New Roman" w:cs="Times New Roman"/>
          <w:bCs/>
          <w:sz w:val="24"/>
          <w:szCs w:val="24"/>
        </w:rPr>
        <w:t xml:space="preserve"> for s</w:t>
      </w:r>
      <w:r w:rsidR="00D91785" w:rsidRPr="00534D22">
        <w:rPr>
          <w:rFonts w:ascii="Times New Roman" w:hAnsi="Times New Roman" w:cs="Times New Roman"/>
          <w:bCs/>
          <w:sz w:val="24"/>
          <w:szCs w:val="24"/>
        </w:rPr>
        <w:t xml:space="preserve">hudras and </w:t>
      </w:r>
      <w:r w:rsidR="00D91785" w:rsidRPr="00534D22">
        <w:rPr>
          <w:rFonts w:ascii="Times New Roman" w:eastAsia="Times New Roman" w:hAnsi="Times New Roman" w:cs="Times New Roman"/>
          <w:bCs/>
          <w:sz w:val="24"/>
          <w:szCs w:val="24"/>
        </w:rPr>
        <w:t xml:space="preserve">women by the </w:t>
      </w:r>
      <w:r w:rsidR="00D91785" w:rsidRPr="00534D22">
        <w:rPr>
          <w:rFonts w:ascii="Times New Roman" w:hAnsi="Times New Roman" w:cs="Times New Roman"/>
          <w:bCs/>
          <w:sz w:val="24"/>
          <w:szCs w:val="24"/>
        </w:rPr>
        <w:t>bhakti sants</w:t>
      </w:r>
      <w:r w:rsidR="00D91785" w:rsidRPr="00534D22">
        <w:rPr>
          <w:rFonts w:ascii="Times New Roman" w:eastAsia="Times New Roman" w:hAnsi="Times New Roman" w:cs="Times New Roman"/>
          <w:bCs/>
          <w:sz w:val="24"/>
          <w:szCs w:val="24"/>
        </w:rPr>
        <w:t xml:space="preserve">. </w:t>
      </w:r>
    </w:p>
    <w:p w:rsidR="00B13747" w:rsidRPr="00534D22" w:rsidRDefault="00B13747" w:rsidP="00534D22">
      <w:pPr>
        <w:spacing w:after="0" w:line="360" w:lineRule="auto"/>
        <w:jc w:val="center"/>
        <w:rPr>
          <w:rFonts w:ascii="Times New Roman" w:hAnsi="Times New Roman" w:cs="Times New Roman"/>
          <w:b/>
          <w:sz w:val="24"/>
          <w:szCs w:val="24"/>
        </w:rPr>
      </w:pPr>
      <w:r w:rsidRPr="00534D22">
        <w:rPr>
          <w:rFonts w:ascii="Times New Roman" w:eastAsia="Times New Roman" w:hAnsi="Times New Roman" w:cs="Times New Roman"/>
          <w:b/>
          <w:bCs/>
          <w:sz w:val="24"/>
          <w:szCs w:val="24"/>
        </w:rPr>
        <w:t>I</w:t>
      </w:r>
    </w:p>
    <w:p w:rsidR="00F3439C" w:rsidRPr="00534D22" w:rsidRDefault="006A339C" w:rsidP="006A33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medieval India, a number of religious systems were prevalent. </w:t>
      </w:r>
      <w:r w:rsidR="00284270" w:rsidRPr="00534D22">
        <w:rPr>
          <w:rFonts w:ascii="Times New Roman" w:hAnsi="Times New Roman" w:cs="Times New Roman"/>
          <w:sz w:val="24"/>
          <w:szCs w:val="24"/>
        </w:rPr>
        <w:t>O</w:t>
      </w:r>
      <w:r w:rsidR="00A85D10" w:rsidRPr="00534D22">
        <w:rPr>
          <w:rFonts w:ascii="Times New Roman" w:hAnsi="Times New Roman" w:cs="Times New Roman"/>
          <w:sz w:val="24"/>
          <w:szCs w:val="24"/>
        </w:rPr>
        <w:t xml:space="preserve">ld religious movements continued to flourish in their traditional and modified forms and some new also emerged. </w:t>
      </w:r>
      <w:r w:rsidR="00C74337">
        <w:rPr>
          <w:rFonts w:ascii="Times New Roman" w:hAnsi="Times New Roman" w:cs="Times New Roman"/>
          <w:sz w:val="24"/>
          <w:szCs w:val="24"/>
        </w:rPr>
        <w:t>Among</w:t>
      </w:r>
      <w:r w:rsidR="00A85D10" w:rsidRPr="00534D22">
        <w:rPr>
          <w:rFonts w:ascii="Times New Roman" w:hAnsi="Times New Roman" w:cs="Times New Roman"/>
          <w:sz w:val="24"/>
          <w:szCs w:val="24"/>
        </w:rPr>
        <w:t xml:space="preserve"> the old religious movements w</w:t>
      </w:r>
      <w:r w:rsidR="00C74337">
        <w:rPr>
          <w:rFonts w:ascii="Times New Roman" w:hAnsi="Times New Roman" w:cs="Times New Roman"/>
          <w:sz w:val="24"/>
          <w:szCs w:val="24"/>
        </w:rPr>
        <w:t>ere Virshaivism or Lingyats in s</w:t>
      </w:r>
      <w:r w:rsidR="00A85D10" w:rsidRPr="00534D22">
        <w:rPr>
          <w:rFonts w:ascii="Times New Roman" w:hAnsi="Times New Roman" w:cs="Times New Roman"/>
          <w:sz w:val="24"/>
          <w:szCs w:val="24"/>
        </w:rPr>
        <w:t xml:space="preserve">outh India, Varkari and Mahanubhava </w:t>
      </w:r>
      <w:r w:rsidR="00C74337">
        <w:rPr>
          <w:rFonts w:ascii="Times New Roman" w:hAnsi="Times New Roman" w:cs="Times New Roman"/>
          <w:sz w:val="24"/>
          <w:szCs w:val="24"/>
        </w:rPr>
        <w:t>in Maharashtra</w:t>
      </w:r>
      <w:r w:rsidR="0086013E">
        <w:rPr>
          <w:rFonts w:ascii="Times New Roman" w:hAnsi="Times New Roman" w:cs="Times New Roman"/>
          <w:sz w:val="24"/>
          <w:szCs w:val="24"/>
        </w:rPr>
        <w:t xml:space="preserve"> and</w:t>
      </w:r>
      <w:r w:rsidR="00C74337">
        <w:rPr>
          <w:rFonts w:ascii="Times New Roman" w:hAnsi="Times New Roman" w:cs="Times New Roman"/>
          <w:sz w:val="24"/>
          <w:szCs w:val="24"/>
        </w:rPr>
        <w:t xml:space="preserve"> Vaishnavism in n</w:t>
      </w:r>
      <w:r w:rsidR="0086013E">
        <w:rPr>
          <w:rFonts w:ascii="Times New Roman" w:hAnsi="Times New Roman" w:cs="Times New Roman"/>
          <w:sz w:val="24"/>
          <w:szCs w:val="24"/>
        </w:rPr>
        <w:t>orth India</w:t>
      </w:r>
      <w:r w:rsidR="00A85D10" w:rsidRPr="00534D22">
        <w:rPr>
          <w:rFonts w:ascii="Times New Roman" w:hAnsi="Times New Roman" w:cs="Times New Roman"/>
          <w:sz w:val="24"/>
          <w:szCs w:val="24"/>
        </w:rPr>
        <w:t xml:space="preserve">. </w:t>
      </w:r>
      <w:r>
        <w:rPr>
          <w:rFonts w:ascii="Times New Roman" w:hAnsi="Times New Roman" w:cs="Times New Roman"/>
          <w:sz w:val="24"/>
          <w:szCs w:val="24"/>
        </w:rPr>
        <w:t>These</w:t>
      </w:r>
      <w:r w:rsidR="00BC14E3" w:rsidRPr="00534D22">
        <w:rPr>
          <w:rFonts w:ascii="Times New Roman" w:hAnsi="Times New Roman" w:cs="Times New Roman"/>
          <w:sz w:val="24"/>
          <w:szCs w:val="24"/>
        </w:rPr>
        <w:t xml:space="preserve"> religious movements and their leaders were liberal towards women. </w:t>
      </w:r>
      <w:r w:rsidR="00C329B1" w:rsidRPr="00534D22">
        <w:rPr>
          <w:rFonts w:ascii="Times New Roman" w:hAnsi="Times New Roman" w:cs="Times New Roman"/>
          <w:sz w:val="24"/>
          <w:szCs w:val="24"/>
        </w:rPr>
        <w:t>Virshaivism, also known as Lingayat, which emerged in Karnataka (South India) in twelfth century, questioned patriarchal values and structure, advocated that the spiritual path was open for women, and encouraged them to fo</w:t>
      </w:r>
      <w:r w:rsidR="00A85D10" w:rsidRPr="00534D22">
        <w:rPr>
          <w:rFonts w:ascii="Times New Roman" w:hAnsi="Times New Roman" w:cs="Times New Roman"/>
          <w:sz w:val="24"/>
          <w:szCs w:val="24"/>
        </w:rPr>
        <w:t>llow it. Basava, a prominent sa</w:t>
      </w:r>
      <w:r w:rsidR="00C329B1" w:rsidRPr="00534D22">
        <w:rPr>
          <w:rFonts w:ascii="Times New Roman" w:hAnsi="Times New Roman" w:cs="Times New Roman"/>
          <w:sz w:val="24"/>
          <w:szCs w:val="24"/>
        </w:rPr>
        <w:t>nt of Virshaivism who revised and reformed the movement</w:t>
      </w:r>
      <w:r w:rsidR="00BD7D19" w:rsidRPr="00534D22">
        <w:rPr>
          <w:rFonts w:ascii="Times New Roman" w:hAnsi="Times New Roman" w:cs="Times New Roman"/>
          <w:sz w:val="24"/>
          <w:szCs w:val="24"/>
        </w:rPr>
        <w:t>, made no distinction between man and woma</w:t>
      </w:r>
      <w:r w:rsidR="00C329B1" w:rsidRPr="00534D22">
        <w:rPr>
          <w:rFonts w:ascii="Times New Roman" w:hAnsi="Times New Roman" w:cs="Times New Roman"/>
          <w:sz w:val="24"/>
          <w:szCs w:val="24"/>
        </w:rPr>
        <w:t xml:space="preserve">n in </w:t>
      </w:r>
      <w:r w:rsidR="00C329B1" w:rsidRPr="003037B6">
        <w:rPr>
          <w:rFonts w:ascii="Times New Roman" w:hAnsi="Times New Roman" w:cs="Times New Roman"/>
          <w:sz w:val="24"/>
          <w:szCs w:val="24"/>
        </w:rPr>
        <w:t xml:space="preserve">terms of access to spirituality. </w:t>
      </w:r>
      <w:r w:rsidR="00F3439C" w:rsidRPr="003037B6">
        <w:rPr>
          <w:rFonts w:ascii="Times New Roman" w:hAnsi="Times New Roman" w:cs="Times New Roman"/>
          <w:sz w:val="24"/>
          <w:szCs w:val="24"/>
        </w:rPr>
        <w:t>Similarly, Devara Dasimayya</w:t>
      </w:r>
      <w:r w:rsidR="00F3439C" w:rsidRPr="00534D22">
        <w:rPr>
          <w:rFonts w:ascii="Times New Roman" w:hAnsi="Times New Roman" w:cs="Times New Roman"/>
          <w:sz w:val="24"/>
          <w:szCs w:val="24"/>
        </w:rPr>
        <w:t>, prominent sant of this movement says: ‘</w:t>
      </w:r>
      <w:r w:rsidR="00F3439C" w:rsidRPr="00534D22">
        <w:rPr>
          <w:rFonts w:ascii="Times New Roman" w:hAnsi="Times New Roman" w:cs="Times New Roman"/>
          <w:iCs/>
          <w:sz w:val="24"/>
          <w:szCs w:val="24"/>
        </w:rPr>
        <w:t>suppose you cut a tall bamboo in two, make the bottom piece a woman and the head piece a man, rub them together till they kindle; tell me now, the fire that’s born is it make male or female</w:t>
      </w:r>
      <w:r w:rsidR="009E6C84">
        <w:rPr>
          <w:rFonts w:ascii="Times New Roman" w:hAnsi="Times New Roman" w:cs="Times New Roman"/>
          <w:iCs/>
          <w:sz w:val="24"/>
          <w:szCs w:val="24"/>
        </w:rPr>
        <w:t>’</w:t>
      </w:r>
      <w:r w:rsidR="00F3439C" w:rsidRPr="00534D22">
        <w:rPr>
          <w:rFonts w:ascii="Times New Roman" w:hAnsi="Times New Roman" w:cs="Times New Roman"/>
          <w:iCs/>
          <w:sz w:val="24"/>
          <w:szCs w:val="24"/>
        </w:rPr>
        <w:t>?</w:t>
      </w:r>
      <w:r w:rsidR="009E6C84" w:rsidRPr="009E6C84">
        <w:rPr>
          <w:rFonts w:ascii="Times New Roman" w:hAnsi="Times New Roman" w:cs="Times New Roman"/>
          <w:sz w:val="24"/>
          <w:szCs w:val="24"/>
        </w:rPr>
        <w:t xml:space="preserve"> </w:t>
      </w:r>
      <w:r w:rsidR="009E6C84" w:rsidRPr="003037B6">
        <w:rPr>
          <w:rFonts w:ascii="Times New Roman" w:hAnsi="Times New Roman" w:cs="Times New Roman"/>
          <w:sz w:val="24"/>
          <w:szCs w:val="24"/>
        </w:rPr>
        <w:t xml:space="preserve">It </w:t>
      </w:r>
      <w:r w:rsidR="009E6C84" w:rsidRPr="003037B6">
        <w:rPr>
          <w:rFonts w:ascii="Times New Roman" w:hAnsi="Times New Roman" w:cs="Times New Roman"/>
          <w:sz w:val="24"/>
          <w:szCs w:val="24"/>
        </w:rPr>
        <w:lastRenderedPageBreak/>
        <w:t xml:space="preserve">is interesting that The Virashaiva movement was popularized by a number of </w:t>
      </w:r>
      <w:r w:rsidR="009E6C84" w:rsidRPr="003037B6">
        <w:rPr>
          <w:rFonts w:ascii="Times New Roman" w:hAnsi="Times New Roman" w:cs="Times New Roman"/>
          <w:i/>
          <w:sz w:val="24"/>
          <w:szCs w:val="24"/>
        </w:rPr>
        <w:t>vachana</w:t>
      </w:r>
      <w:r w:rsidR="009E6C84" w:rsidRPr="003037B6">
        <w:rPr>
          <w:rFonts w:ascii="Times New Roman" w:hAnsi="Times New Roman" w:cs="Times New Roman"/>
          <w:sz w:val="24"/>
          <w:szCs w:val="24"/>
        </w:rPr>
        <w:t xml:space="preserve"> writers of Kannada, both male and female, coming from all section of the society.</w:t>
      </w:r>
      <w:r w:rsidR="009E6C84" w:rsidRPr="003037B6">
        <w:rPr>
          <w:rStyle w:val="EndnoteReference"/>
          <w:rFonts w:ascii="Times New Roman" w:hAnsi="Times New Roman" w:cs="Times New Roman"/>
          <w:sz w:val="24"/>
          <w:szCs w:val="24"/>
        </w:rPr>
        <w:endnoteReference w:id="2"/>
      </w:r>
    </w:p>
    <w:p w:rsidR="00F3439C" w:rsidRPr="00954458" w:rsidRDefault="00F3439C" w:rsidP="00534D22">
      <w:pPr>
        <w:spacing w:after="0" w:line="360" w:lineRule="auto"/>
        <w:ind w:firstLine="567"/>
        <w:jc w:val="both"/>
        <w:rPr>
          <w:rFonts w:ascii="Times New Roman" w:hAnsi="Times New Roman" w:cs="Times New Roman"/>
          <w:sz w:val="24"/>
          <w:szCs w:val="24"/>
        </w:rPr>
      </w:pPr>
      <w:r w:rsidRPr="00534D22">
        <w:rPr>
          <w:rFonts w:ascii="Times New Roman" w:hAnsi="Times New Roman" w:cs="Times New Roman"/>
          <w:sz w:val="24"/>
          <w:szCs w:val="24"/>
        </w:rPr>
        <w:t>Mahanubhava Panth emerged in Maharashtra in the second half of thirteenth century. Th</w:t>
      </w:r>
      <w:r>
        <w:rPr>
          <w:rFonts w:ascii="Times New Roman" w:hAnsi="Times New Roman" w:cs="Times New Roman"/>
          <w:sz w:val="24"/>
          <w:szCs w:val="24"/>
        </w:rPr>
        <w:t>is sect emphasis</w:t>
      </w:r>
      <w:r w:rsidR="00AD625A">
        <w:rPr>
          <w:rFonts w:ascii="Times New Roman" w:hAnsi="Times New Roman" w:cs="Times New Roman"/>
          <w:sz w:val="24"/>
          <w:szCs w:val="24"/>
        </w:rPr>
        <w:t>ed</w:t>
      </w:r>
      <w:r>
        <w:rPr>
          <w:rFonts w:ascii="Times New Roman" w:hAnsi="Times New Roman" w:cs="Times New Roman"/>
          <w:sz w:val="24"/>
          <w:szCs w:val="24"/>
        </w:rPr>
        <w:t xml:space="preserve"> on the worship </w:t>
      </w:r>
      <w:r w:rsidRPr="00534D22">
        <w:rPr>
          <w:rFonts w:ascii="Times New Roman" w:hAnsi="Times New Roman" w:cs="Times New Roman"/>
          <w:sz w:val="24"/>
          <w:szCs w:val="24"/>
        </w:rPr>
        <w:t xml:space="preserve">of Krishna. Women were also initiated into this sect. </w:t>
      </w:r>
      <w:r>
        <w:rPr>
          <w:rFonts w:ascii="Times New Roman" w:hAnsi="Times New Roman" w:cs="Times New Roman"/>
          <w:sz w:val="24"/>
          <w:szCs w:val="24"/>
        </w:rPr>
        <w:t>On</w:t>
      </w:r>
      <w:r w:rsidRPr="00534D22">
        <w:rPr>
          <w:rFonts w:ascii="Times New Roman" w:hAnsi="Times New Roman" w:cs="Times New Roman"/>
          <w:sz w:val="24"/>
          <w:szCs w:val="24"/>
        </w:rPr>
        <w:t>e</w:t>
      </w:r>
      <w:r>
        <w:rPr>
          <w:rFonts w:ascii="Times New Roman" w:hAnsi="Times New Roman" w:cs="Times New Roman"/>
          <w:sz w:val="24"/>
          <w:szCs w:val="24"/>
        </w:rPr>
        <w:t xml:space="preserve"> disciple named</w:t>
      </w:r>
      <w:r w:rsidRPr="00534D22">
        <w:rPr>
          <w:rFonts w:ascii="Times New Roman" w:hAnsi="Times New Roman" w:cs="Times New Roman"/>
          <w:sz w:val="24"/>
          <w:szCs w:val="24"/>
        </w:rPr>
        <w:t xml:space="preserve"> Saranga Pandit, objected the high visibility </w:t>
      </w:r>
      <w:r w:rsidR="00AD625A">
        <w:rPr>
          <w:rFonts w:ascii="Times New Roman" w:hAnsi="Times New Roman" w:cs="Times New Roman"/>
          <w:sz w:val="24"/>
          <w:szCs w:val="24"/>
        </w:rPr>
        <w:t xml:space="preserve">of women </w:t>
      </w:r>
      <w:r w:rsidRPr="00534D22">
        <w:rPr>
          <w:rFonts w:ascii="Times New Roman" w:hAnsi="Times New Roman" w:cs="Times New Roman"/>
          <w:sz w:val="24"/>
          <w:szCs w:val="24"/>
        </w:rPr>
        <w:t xml:space="preserve">within the </w:t>
      </w:r>
      <w:r w:rsidRPr="00534D22">
        <w:rPr>
          <w:rFonts w:ascii="Times New Roman" w:hAnsi="Times New Roman" w:cs="Times New Roman"/>
          <w:i/>
          <w:sz w:val="24"/>
          <w:szCs w:val="24"/>
        </w:rPr>
        <w:t>panth</w:t>
      </w:r>
      <w:r w:rsidRPr="00534D22">
        <w:rPr>
          <w:rFonts w:ascii="Times New Roman" w:hAnsi="Times New Roman" w:cs="Times New Roman"/>
          <w:sz w:val="24"/>
          <w:szCs w:val="24"/>
        </w:rPr>
        <w:t xml:space="preserve">, </w:t>
      </w:r>
      <w:r>
        <w:rPr>
          <w:rFonts w:ascii="Times New Roman" w:hAnsi="Times New Roman" w:cs="Times New Roman"/>
          <w:sz w:val="24"/>
          <w:szCs w:val="24"/>
        </w:rPr>
        <w:t>at this, a prominent sa</w:t>
      </w:r>
      <w:r w:rsidRPr="00534D22">
        <w:rPr>
          <w:rFonts w:ascii="Times New Roman" w:hAnsi="Times New Roman" w:cs="Times New Roman"/>
          <w:sz w:val="24"/>
          <w:szCs w:val="24"/>
        </w:rPr>
        <w:t xml:space="preserve">nt of Mahanubhava Panth and the author of </w:t>
      </w:r>
      <w:r w:rsidRPr="00534D22">
        <w:rPr>
          <w:rFonts w:ascii="Times New Roman" w:hAnsi="Times New Roman" w:cs="Times New Roman"/>
          <w:i/>
          <w:iCs/>
          <w:sz w:val="24"/>
          <w:szCs w:val="24"/>
        </w:rPr>
        <w:t>Sutrapatha</w:t>
      </w:r>
      <w:r w:rsidRPr="00534D22">
        <w:rPr>
          <w:rFonts w:ascii="Times New Roman" w:hAnsi="Times New Roman" w:cs="Times New Roman"/>
          <w:sz w:val="24"/>
          <w:szCs w:val="24"/>
        </w:rPr>
        <w:t xml:space="preserve">, Chakradhar retorted: ‘why should these women not come here for the sake of religion? Is there any difference between your soul and their soul?’ It is noteworthy that women entered the Mahanubhava order not as sexual objects but as </w:t>
      </w:r>
      <w:r w:rsidRPr="00B73A6B">
        <w:rPr>
          <w:rFonts w:ascii="Times New Roman" w:hAnsi="Times New Roman" w:cs="Times New Roman"/>
          <w:sz w:val="24"/>
          <w:szCs w:val="24"/>
        </w:rPr>
        <w:t xml:space="preserve">spiritual human beings equals of men. It is significant that the Varkari </w:t>
      </w:r>
      <w:r w:rsidRPr="00B73A6B">
        <w:rPr>
          <w:rFonts w:ascii="Times New Roman" w:hAnsi="Times New Roman" w:cs="Times New Roman"/>
          <w:i/>
          <w:iCs/>
          <w:sz w:val="24"/>
          <w:szCs w:val="24"/>
        </w:rPr>
        <w:t>panth</w:t>
      </w:r>
      <w:r w:rsidRPr="00B73A6B">
        <w:rPr>
          <w:rFonts w:ascii="Times New Roman" w:hAnsi="Times New Roman" w:cs="Times New Roman"/>
          <w:sz w:val="24"/>
          <w:szCs w:val="24"/>
        </w:rPr>
        <w:t xml:space="preserve"> </w:t>
      </w:r>
      <w:r w:rsidR="0079553F" w:rsidRPr="00B73A6B">
        <w:rPr>
          <w:rFonts w:ascii="Times New Roman" w:hAnsi="Times New Roman" w:cs="Times New Roman"/>
          <w:sz w:val="24"/>
          <w:szCs w:val="24"/>
        </w:rPr>
        <w:t>valorises</w:t>
      </w:r>
      <w:r w:rsidRPr="00B73A6B">
        <w:rPr>
          <w:rFonts w:ascii="Times New Roman" w:hAnsi="Times New Roman" w:cs="Times New Roman"/>
          <w:sz w:val="24"/>
          <w:szCs w:val="24"/>
        </w:rPr>
        <w:t xml:space="preserve"> a socially deviant figure like Kanhopatra, a prostitute. Mahupati in </w:t>
      </w:r>
      <w:r w:rsidRPr="00B73A6B">
        <w:rPr>
          <w:rFonts w:ascii="Times New Roman" w:hAnsi="Times New Roman" w:cs="Times New Roman"/>
          <w:i/>
          <w:iCs/>
          <w:sz w:val="24"/>
          <w:szCs w:val="24"/>
        </w:rPr>
        <w:t xml:space="preserve">Bhakta Lilamrta </w:t>
      </w:r>
      <w:r w:rsidRPr="00B73A6B">
        <w:rPr>
          <w:rFonts w:ascii="Times New Roman" w:hAnsi="Times New Roman" w:cs="Times New Roman"/>
          <w:sz w:val="24"/>
          <w:szCs w:val="24"/>
        </w:rPr>
        <w:t>and the</w:t>
      </w:r>
      <w:r w:rsidRPr="00B73A6B">
        <w:rPr>
          <w:rFonts w:ascii="Times New Roman" w:hAnsi="Times New Roman" w:cs="Times New Roman"/>
          <w:i/>
          <w:iCs/>
          <w:sz w:val="24"/>
          <w:szCs w:val="24"/>
        </w:rPr>
        <w:t xml:space="preserve"> Bhakta Vijaya</w:t>
      </w:r>
      <w:r w:rsidRPr="00B73A6B">
        <w:rPr>
          <w:rFonts w:ascii="Times New Roman" w:hAnsi="Times New Roman" w:cs="Times New Roman"/>
          <w:sz w:val="24"/>
          <w:szCs w:val="24"/>
        </w:rPr>
        <w:t>, gives the hagiographical details of her life. Sultan of Bider tried to abduct her she gave up her life in front of Lord Vittal.</w:t>
      </w:r>
      <w:r w:rsidRPr="00B73A6B">
        <w:rPr>
          <w:rStyle w:val="EndnoteReference"/>
          <w:rFonts w:ascii="Times New Roman" w:hAnsi="Times New Roman" w:cs="Times New Roman"/>
          <w:sz w:val="24"/>
          <w:szCs w:val="24"/>
        </w:rPr>
        <w:endnoteReference w:id="3"/>
      </w:r>
      <w:r w:rsidRPr="00B73A6B">
        <w:rPr>
          <w:rFonts w:ascii="Times New Roman" w:hAnsi="Times New Roman" w:cs="Times New Roman"/>
          <w:sz w:val="24"/>
          <w:szCs w:val="24"/>
        </w:rPr>
        <w:t xml:space="preserve"> Some of the Vaishnava and Nirguna bhakti sants and Tantrik teachers proclaimed the rights of shudras and women</w:t>
      </w:r>
      <w:r w:rsidRPr="00534D22">
        <w:rPr>
          <w:rFonts w:ascii="Times New Roman" w:hAnsi="Times New Roman" w:cs="Times New Roman"/>
          <w:sz w:val="24"/>
          <w:szCs w:val="24"/>
        </w:rPr>
        <w:t xml:space="preserve"> to participate fully in the spiritual sphere. </w:t>
      </w:r>
      <w:r w:rsidRPr="00954458">
        <w:rPr>
          <w:rFonts w:ascii="Times New Roman" w:hAnsi="Times New Roman" w:cs="Times New Roman"/>
          <w:sz w:val="24"/>
          <w:szCs w:val="24"/>
        </w:rPr>
        <w:t>They welcomed the aboriginals and hills tribes into the Hindu fold.</w:t>
      </w:r>
      <w:r w:rsidRPr="00954458">
        <w:rPr>
          <w:rStyle w:val="EndnoteReference"/>
          <w:rFonts w:ascii="Times New Roman" w:hAnsi="Times New Roman" w:cs="Times New Roman"/>
          <w:sz w:val="24"/>
          <w:szCs w:val="24"/>
        </w:rPr>
        <w:endnoteReference w:id="4"/>
      </w:r>
    </w:p>
    <w:p w:rsidR="00F3439C" w:rsidRPr="00534D22" w:rsidRDefault="00F3439C" w:rsidP="00534D22">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Sa</w:t>
      </w:r>
      <w:r w:rsidRPr="00534D22">
        <w:rPr>
          <w:rFonts w:ascii="Times New Roman" w:eastAsia="Times New Roman" w:hAnsi="Times New Roman" w:cs="Times New Roman"/>
          <w:sz w:val="24"/>
          <w:szCs w:val="24"/>
        </w:rPr>
        <w:t xml:space="preserve">nt Namdeva (1269-1344) and </w:t>
      </w:r>
      <w:r>
        <w:rPr>
          <w:rFonts w:ascii="Times New Roman" w:eastAsia="Times New Roman" w:hAnsi="Times New Roman" w:cs="Times New Roman"/>
          <w:sz w:val="24"/>
          <w:szCs w:val="24"/>
        </w:rPr>
        <w:t xml:space="preserve">Sant </w:t>
      </w:r>
      <w:r w:rsidRPr="00534D22">
        <w:rPr>
          <w:rFonts w:ascii="Times New Roman" w:eastAsia="Times New Roman" w:hAnsi="Times New Roman" w:cs="Times New Roman"/>
          <w:sz w:val="24"/>
          <w:szCs w:val="24"/>
        </w:rPr>
        <w:t>Kabir (1440-1518) opened the doors of religion for all men and women, whether high or low, and to all who were considered to be of inferior caste and untouchables.</w:t>
      </w:r>
      <w:r w:rsidRPr="00534D22">
        <w:rPr>
          <w:rStyle w:val="EndnoteReference"/>
          <w:rFonts w:ascii="Times New Roman" w:eastAsia="Times New Roman" w:hAnsi="Times New Roman" w:cs="Times New Roman"/>
          <w:sz w:val="24"/>
          <w:szCs w:val="24"/>
        </w:rPr>
        <w:endnoteReference w:id="5"/>
      </w:r>
      <w:r w:rsidRPr="00534D22">
        <w:rPr>
          <w:rFonts w:ascii="Times New Roman" w:eastAsia="Times New Roman" w:hAnsi="Times New Roman" w:cs="Times New Roman"/>
          <w:sz w:val="24"/>
          <w:szCs w:val="24"/>
        </w:rPr>
        <w:t xml:space="preserve"> Guru Nanak (1469-1538)</w:t>
      </w:r>
      <w:r>
        <w:rPr>
          <w:rFonts w:ascii="Times New Roman" w:eastAsia="Times New Roman" w:hAnsi="Times New Roman" w:cs="Times New Roman"/>
          <w:sz w:val="24"/>
          <w:szCs w:val="24"/>
        </w:rPr>
        <w:t>, first guru of the Sikhs,</w:t>
      </w:r>
      <w:r w:rsidRPr="00534D22">
        <w:rPr>
          <w:rFonts w:ascii="Times New Roman" w:eastAsia="Times New Roman" w:hAnsi="Times New Roman" w:cs="Times New Roman"/>
          <w:sz w:val="24"/>
          <w:szCs w:val="24"/>
        </w:rPr>
        <w:t xml:space="preserve"> rejected the notion that woman was inferior to man. Guru Nanak’s goal of emancipation was open to women as to men. He mentioned that ‘God created both men and women. His light is in both; He has female as well as male devotees (</w:t>
      </w:r>
      <w:r w:rsidRPr="00534D22">
        <w:rPr>
          <w:rFonts w:ascii="Times New Roman" w:eastAsia="Times New Roman" w:hAnsi="Times New Roman" w:cs="Times New Roman"/>
          <w:i/>
          <w:iCs/>
          <w:sz w:val="24"/>
          <w:szCs w:val="24"/>
        </w:rPr>
        <w:t>sewaks</w:t>
      </w:r>
      <w:r w:rsidRPr="00534D22">
        <w:rPr>
          <w:rFonts w:ascii="Times New Roman" w:eastAsia="Times New Roman" w:hAnsi="Times New Roman" w:cs="Times New Roman"/>
          <w:sz w:val="24"/>
          <w:szCs w:val="24"/>
        </w:rPr>
        <w:t>)’.</w:t>
      </w:r>
      <w:r w:rsidRPr="00534D22">
        <w:rPr>
          <w:rStyle w:val="EndnoteReference"/>
          <w:rFonts w:ascii="Times New Roman" w:eastAsia="Times New Roman" w:hAnsi="Times New Roman" w:cs="Times New Roman"/>
          <w:sz w:val="24"/>
          <w:szCs w:val="24"/>
        </w:rPr>
        <w:endnoteReference w:id="6"/>
      </w:r>
      <w:r w:rsidRPr="00534D22">
        <w:rPr>
          <w:rFonts w:ascii="Times New Roman" w:eastAsia="Times New Roman" w:hAnsi="Times New Roman" w:cs="Times New Roman"/>
          <w:sz w:val="24"/>
          <w:szCs w:val="24"/>
        </w:rPr>
        <w:t xml:space="preserve"> Sant Dadu (1544-1603), a close contemporary of Akbar, emphasized the equality of men and women and advocated that the path of liberation was open to women as well. In </w:t>
      </w:r>
      <w:r w:rsidRPr="00534D22">
        <w:rPr>
          <w:rFonts w:ascii="Times New Roman" w:eastAsia="Times New Roman" w:hAnsi="Times New Roman" w:cs="Times New Roman"/>
          <w:i/>
          <w:iCs/>
          <w:sz w:val="24"/>
          <w:szCs w:val="24"/>
        </w:rPr>
        <w:t>Dadu Janmalila</w:t>
      </w:r>
      <w:r w:rsidRPr="00534D22">
        <w:rPr>
          <w:rFonts w:ascii="Times New Roman" w:eastAsia="Times New Roman" w:hAnsi="Times New Roman" w:cs="Times New Roman"/>
          <w:sz w:val="24"/>
          <w:szCs w:val="24"/>
        </w:rPr>
        <w:t>, Dadu advocated celibacy even for women. He suggested that the female devotees could pursue spiritual life without being subordinate to men.</w:t>
      </w:r>
      <w:r w:rsidRPr="00534D22">
        <w:rPr>
          <w:rStyle w:val="EndnoteReference"/>
          <w:rFonts w:ascii="Times New Roman" w:eastAsia="Times New Roman" w:hAnsi="Times New Roman" w:cs="Times New Roman"/>
          <w:sz w:val="24"/>
          <w:szCs w:val="24"/>
        </w:rPr>
        <w:endnoteReference w:id="7"/>
      </w:r>
      <w:r w:rsidRPr="00534D22">
        <w:rPr>
          <w:rFonts w:ascii="Times New Roman" w:eastAsia="Times New Roman" w:hAnsi="Times New Roman" w:cs="Times New Roman"/>
          <w:sz w:val="24"/>
          <w:szCs w:val="24"/>
        </w:rPr>
        <w:t xml:space="preserve">  </w:t>
      </w:r>
    </w:p>
    <w:p w:rsidR="00F3439C" w:rsidRPr="00534D22" w:rsidRDefault="00F3439C" w:rsidP="00534D22">
      <w:pPr>
        <w:spacing w:after="0" w:line="360" w:lineRule="auto"/>
        <w:ind w:firstLine="720"/>
        <w:jc w:val="both"/>
        <w:rPr>
          <w:rFonts w:ascii="Times New Roman" w:hAnsi="Times New Roman" w:cs="Times New Roman"/>
          <w:sz w:val="24"/>
          <w:szCs w:val="24"/>
        </w:rPr>
      </w:pPr>
      <w:r w:rsidRPr="00534D22">
        <w:rPr>
          <w:rFonts w:ascii="Times New Roman" w:hAnsi="Times New Roman" w:cs="Times New Roman"/>
          <w:sz w:val="24"/>
          <w:szCs w:val="24"/>
        </w:rPr>
        <w:t xml:space="preserve">Besides, giving some space to women in religion and in matter of salvation, </w:t>
      </w:r>
      <w:r w:rsidRPr="00534D22">
        <w:rPr>
          <w:rFonts w:ascii="Times New Roman" w:hAnsi="Times New Roman" w:cs="Times New Roman"/>
          <w:iCs/>
          <w:sz w:val="24"/>
          <w:szCs w:val="24"/>
        </w:rPr>
        <w:t xml:space="preserve">bhakti </w:t>
      </w:r>
      <w:r w:rsidRPr="00534D22">
        <w:rPr>
          <w:rFonts w:ascii="Times New Roman" w:hAnsi="Times New Roman" w:cs="Times New Roman"/>
          <w:sz w:val="24"/>
          <w:szCs w:val="24"/>
        </w:rPr>
        <w:t xml:space="preserve">sants raised voice against some social evils prevalent in society in their writings, especially </w:t>
      </w:r>
      <w:r w:rsidRPr="00534D22">
        <w:rPr>
          <w:rFonts w:ascii="Times New Roman" w:hAnsi="Times New Roman" w:cs="Times New Roman"/>
          <w:i/>
          <w:iCs/>
          <w:sz w:val="24"/>
          <w:szCs w:val="24"/>
        </w:rPr>
        <w:t xml:space="preserve">purdah </w:t>
      </w:r>
      <w:r w:rsidRPr="00534D22">
        <w:rPr>
          <w:rFonts w:ascii="Times New Roman" w:hAnsi="Times New Roman" w:cs="Times New Roman"/>
          <w:sz w:val="24"/>
          <w:szCs w:val="24"/>
        </w:rPr>
        <w:t>(curtain; a practice of keeping women in seclusion). Sant Kabir was against the veiling of women.</w:t>
      </w:r>
      <w:r w:rsidRPr="00534D22">
        <w:rPr>
          <w:rStyle w:val="EndnoteReference"/>
          <w:rFonts w:ascii="Times New Roman" w:hAnsi="Times New Roman" w:cs="Times New Roman"/>
          <w:sz w:val="24"/>
          <w:szCs w:val="24"/>
        </w:rPr>
        <w:endnoteReference w:id="8"/>
      </w:r>
      <w:r w:rsidRPr="00534D22">
        <w:rPr>
          <w:rFonts w:ascii="Times New Roman" w:hAnsi="Times New Roman" w:cs="Times New Roman"/>
          <w:b/>
          <w:bCs/>
          <w:sz w:val="24"/>
          <w:szCs w:val="24"/>
        </w:rPr>
        <w:t xml:space="preserve"> </w:t>
      </w:r>
      <w:r w:rsidRPr="00534D22">
        <w:rPr>
          <w:rFonts w:ascii="Times New Roman" w:hAnsi="Times New Roman" w:cs="Times New Roman"/>
          <w:sz w:val="24"/>
          <w:szCs w:val="24"/>
        </w:rPr>
        <w:t xml:space="preserve">Dadhraj, a saint in the Narnaul district, also raised his voice against </w:t>
      </w:r>
      <w:r w:rsidRPr="00534D22">
        <w:rPr>
          <w:rFonts w:ascii="Times New Roman" w:hAnsi="Times New Roman" w:cs="Times New Roman"/>
          <w:i/>
          <w:sz w:val="24"/>
          <w:szCs w:val="24"/>
        </w:rPr>
        <w:t>purdah</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9"/>
      </w:r>
      <w:r w:rsidRPr="00534D22">
        <w:rPr>
          <w:rFonts w:ascii="Times New Roman" w:hAnsi="Times New Roman" w:cs="Times New Roman"/>
          <w:sz w:val="24"/>
          <w:szCs w:val="24"/>
        </w:rPr>
        <w:t xml:space="preserve"> Some </w:t>
      </w:r>
      <w:r w:rsidRPr="00534D22">
        <w:rPr>
          <w:rFonts w:ascii="Times New Roman" w:hAnsi="Times New Roman" w:cs="Times New Roman"/>
          <w:iCs/>
          <w:sz w:val="24"/>
          <w:szCs w:val="24"/>
        </w:rPr>
        <w:t>bhakti</w:t>
      </w:r>
      <w:r w:rsidRPr="00534D22">
        <w:rPr>
          <w:rFonts w:ascii="Times New Roman" w:hAnsi="Times New Roman" w:cs="Times New Roman"/>
          <w:i/>
          <w:iCs/>
          <w:sz w:val="24"/>
          <w:szCs w:val="24"/>
        </w:rPr>
        <w:t xml:space="preserve"> </w:t>
      </w:r>
      <w:r w:rsidRPr="00534D22">
        <w:rPr>
          <w:rFonts w:ascii="Times New Roman" w:hAnsi="Times New Roman" w:cs="Times New Roman"/>
          <w:sz w:val="24"/>
          <w:szCs w:val="24"/>
        </w:rPr>
        <w:t xml:space="preserve">sants preached against the long notion of impurity of women during menstruation. In the </w:t>
      </w:r>
      <w:r w:rsidRPr="00534D22">
        <w:rPr>
          <w:rFonts w:ascii="Times New Roman" w:hAnsi="Times New Roman" w:cs="Times New Roman"/>
          <w:i/>
          <w:iCs/>
          <w:sz w:val="24"/>
          <w:szCs w:val="24"/>
        </w:rPr>
        <w:t>Uttararsha</w:t>
      </w:r>
      <w:r w:rsidRPr="00534D22">
        <w:rPr>
          <w:rFonts w:ascii="Times New Roman" w:hAnsi="Times New Roman" w:cs="Times New Roman"/>
          <w:sz w:val="24"/>
          <w:szCs w:val="24"/>
        </w:rPr>
        <w:t xml:space="preserve"> of Lilacharita, Chakardhar comments, ‘there are different kinds of secretions in the human body-mucus, saliva, faeces etc, menstruation is just one of these, </w:t>
      </w:r>
      <w:r w:rsidR="00F843D6" w:rsidRPr="00534D22">
        <w:rPr>
          <w:rFonts w:ascii="Times New Roman" w:hAnsi="Times New Roman" w:cs="Times New Roman"/>
          <w:sz w:val="24"/>
          <w:szCs w:val="24"/>
        </w:rPr>
        <w:t>and it</w:t>
      </w:r>
      <w:r w:rsidRPr="00534D22">
        <w:rPr>
          <w:rFonts w:ascii="Times New Roman" w:hAnsi="Times New Roman" w:cs="Times New Roman"/>
          <w:sz w:val="24"/>
          <w:szCs w:val="24"/>
        </w:rPr>
        <w:t xml:space="preserve"> cannot pollute the body’.</w:t>
      </w:r>
      <w:r w:rsidRPr="00534D22">
        <w:rPr>
          <w:rStyle w:val="EndnoteReference"/>
          <w:rFonts w:ascii="Times New Roman" w:hAnsi="Times New Roman" w:cs="Times New Roman"/>
          <w:sz w:val="24"/>
          <w:szCs w:val="24"/>
        </w:rPr>
        <w:endnoteReference w:id="10"/>
      </w:r>
    </w:p>
    <w:p w:rsidR="00F3439C" w:rsidRPr="00534D22" w:rsidRDefault="002152F5" w:rsidP="00534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Sant </w:t>
      </w:r>
      <w:r w:rsidR="00F3439C" w:rsidRPr="00534D22">
        <w:rPr>
          <w:rFonts w:ascii="Times New Roman" w:hAnsi="Times New Roman" w:cs="Times New Roman"/>
          <w:sz w:val="24"/>
          <w:szCs w:val="24"/>
        </w:rPr>
        <w:t xml:space="preserve">Kabir rejected the long set idea of impurity associated with the woman who </w:t>
      </w:r>
      <w:r w:rsidR="00F3439C">
        <w:rPr>
          <w:rFonts w:ascii="Times New Roman" w:hAnsi="Times New Roman" w:cs="Times New Roman"/>
          <w:sz w:val="24"/>
          <w:szCs w:val="24"/>
        </w:rPr>
        <w:t>g</w:t>
      </w:r>
      <w:r w:rsidR="00F3439C" w:rsidRPr="00534D22">
        <w:rPr>
          <w:rFonts w:ascii="Times New Roman" w:hAnsi="Times New Roman" w:cs="Times New Roman"/>
          <w:sz w:val="24"/>
          <w:szCs w:val="24"/>
        </w:rPr>
        <w:t>ive</w:t>
      </w:r>
      <w:r w:rsidR="00F3439C">
        <w:rPr>
          <w:rFonts w:ascii="Times New Roman" w:hAnsi="Times New Roman" w:cs="Times New Roman"/>
          <w:sz w:val="24"/>
          <w:szCs w:val="24"/>
        </w:rPr>
        <w:t>s</w:t>
      </w:r>
      <w:r w:rsidR="00F3439C" w:rsidRPr="00534D22">
        <w:rPr>
          <w:rFonts w:ascii="Times New Roman" w:hAnsi="Times New Roman" w:cs="Times New Roman"/>
          <w:sz w:val="24"/>
          <w:szCs w:val="24"/>
        </w:rPr>
        <w:t xml:space="preserve"> birth to a child. Due to this discrimination, women were kept in isolation for a fixed period and the practice was referred as </w:t>
      </w:r>
      <w:r w:rsidR="00F3439C" w:rsidRPr="00534D22">
        <w:rPr>
          <w:rFonts w:ascii="Times New Roman" w:hAnsi="Times New Roman" w:cs="Times New Roman"/>
          <w:i/>
          <w:sz w:val="24"/>
          <w:szCs w:val="24"/>
        </w:rPr>
        <w:t>sutak</w:t>
      </w:r>
      <w:r w:rsidR="00F3439C" w:rsidRPr="00534D22">
        <w:rPr>
          <w:rFonts w:ascii="Times New Roman" w:hAnsi="Times New Roman" w:cs="Times New Roman"/>
          <w:iCs/>
          <w:sz w:val="24"/>
          <w:szCs w:val="24"/>
        </w:rPr>
        <w:t xml:space="preserve"> (</w:t>
      </w:r>
      <w:r w:rsidR="00F3439C" w:rsidRPr="00534D22">
        <w:rPr>
          <w:rFonts w:ascii="Times New Roman" w:hAnsi="Times New Roman" w:cs="Times New Roman"/>
          <w:sz w:val="24"/>
          <w:szCs w:val="24"/>
        </w:rPr>
        <w:t>the period of ‘impurity’ for a woman after she has given birth to a child</w:t>
      </w:r>
      <w:r w:rsidR="00F3439C" w:rsidRPr="00534D22">
        <w:rPr>
          <w:rFonts w:ascii="Times New Roman" w:hAnsi="Times New Roman" w:cs="Times New Roman"/>
          <w:iCs/>
          <w:sz w:val="24"/>
          <w:szCs w:val="24"/>
        </w:rPr>
        <w:t>)</w:t>
      </w:r>
      <w:r w:rsidR="00F3439C" w:rsidRPr="00534D22">
        <w:rPr>
          <w:rFonts w:ascii="Times New Roman" w:hAnsi="Times New Roman" w:cs="Times New Roman"/>
          <w:sz w:val="24"/>
          <w:szCs w:val="24"/>
        </w:rPr>
        <w:t>. Kabir mentioned that ‘if generation of life is something impure then both land and water are impure in which life is generated all the time. Impurity is there in death as in birth, and there is impurity everywhere’. Though, in this verse, there is no direct reference of women but there is hardly any doubt that Kabir was talking primarily with reference to the impurity attached to women.</w:t>
      </w:r>
      <w:r w:rsidR="00F3439C" w:rsidRPr="00534D22">
        <w:rPr>
          <w:rStyle w:val="EndnoteReference"/>
          <w:rFonts w:ascii="Times New Roman" w:hAnsi="Times New Roman" w:cs="Times New Roman"/>
          <w:sz w:val="24"/>
          <w:szCs w:val="24"/>
        </w:rPr>
        <w:endnoteReference w:id="11"/>
      </w:r>
      <w:r w:rsidR="00F3439C" w:rsidRPr="00534D22">
        <w:rPr>
          <w:rFonts w:ascii="Times New Roman" w:hAnsi="Times New Roman" w:cs="Times New Roman"/>
          <w:sz w:val="24"/>
          <w:szCs w:val="24"/>
        </w:rPr>
        <w:t xml:space="preserve"> Similarly, Guru Nanak also rejected the taboos of impurity associated with menstruation</w:t>
      </w:r>
      <w:r w:rsidR="00F3439C">
        <w:rPr>
          <w:rFonts w:ascii="Times New Roman" w:hAnsi="Times New Roman" w:cs="Times New Roman"/>
          <w:sz w:val="24"/>
          <w:szCs w:val="24"/>
        </w:rPr>
        <w:t xml:space="preserve"> and </w:t>
      </w:r>
      <w:r w:rsidR="00F3439C" w:rsidRPr="00534D22">
        <w:rPr>
          <w:rFonts w:ascii="Times New Roman" w:hAnsi="Times New Roman" w:cs="Times New Roman"/>
          <w:sz w:val="24"/>
          <w:szCs w:val="24"/>
        </w:rPr>
        <w:t xml:space="preserve">childbirth. Guru Nanak preached that ‘if the idea of </w:t>
      </w:r>
      <w:r w:rsidR="00F3439C" w:rsidRPr="00534D22">
        <w:rPr>
          <w:rFonts w:ascii="Times New Roman" w:hAnsi="Times New Roman" w:cs="Times New Roman"/>
          <w:i/>
          <w:iCs/>
          <w:sz w:val="24"/>
          <w:szCs w:val="24"/>
        </w:rPr>
        <w:t>sutak</w:t>
      </w:r>
      <w:r w:rsidR="00F3439C" w:rsidRPr="00534D22">
        <w:rPr>
          <w:rFonts w:ascii="Times New Roman" w:hAnsi="Times New Roman" w:cs="Times New Roman"/>
          <w:sz w:val="24"/>
          <w:szCs w:val="24"/>
        </w:rPr>
        <w:t xml:space="preserve"> is admitted, there is impurity in everything. The cow-dung and the wood </w:t>
      </w:r>
      <w:r w:rsidR="00AD265A" w:rsidRPr="00534D22">
        <w:rPr>
          <w:rFonts w:ascii="Times New Roman" w:hAnsi="Times New Roman" w:cs="Times New Roman"/>
          <w:sz w:val="24"/>
          <w:szCs w:val="24"/>
        </w:rPr>
        <w:t>contain</w:t>
      </w:r>
      <w:r w:rsidR="00F3439C" w:rsidRPr="00534D22">
        <w:rPr>
          <w:rFonts w:ascii="Times New Roman" w:hAnsi="Times New Roman" w:cs="Times New Roman"/>
          <w:sz w:val="24"/>
          <w:szCs w:val="24"/>
        </w:rPr>
        <w:t xml:space="preserve"> worms and there is no grain of corn without life. There is life in water, which makes everything green and is used in kitchens. How can one avoid impurity then?’ In another couplet, Guru Nanak says ‘why denounce her who gives birth to </w:t>
      </w:r>
      <w:r w:rsidR="00F3439C" w:rsidRPr="00534D22">
        <w:rPr>
          <w:rFonts w:ascii="Times New Roman" w:hAnsi="Times New Roman" w:cs="Times New Roman"/>
          <w:i/>
          <w:sz w:val="24"/>
          <w:szCs w:val="24"/>
        </w:rPr>
        <w:t>rajas</w:t>
      </w:r>
      <w:r w:rsidR="00F3439C" w:rsidRPr="00534D22">
        <w:rPr>
          <w:rFonts w:ascii="Times New Roman" w:hAnsi="Times New Roman" w:cs="Times New Roman"/>
          <w:iCs/>
          <w:sz w:val="24"/>
          <w:szCs w:val="24"/>
        </w:rPr>
        <w:t xml:space="preserve"> (rulers).</w:t>
      </w:r>
      <w:r w:rsidR="00F3439C" w:rsidRPr="00534D22">
        <w:rPr>
          <w:rStyle w:val="EndnoteReference"/>
          <w:rFonts w:ascii="Times New Roman" w:hAnsi="Times New Roman" w:cs="Times New Roman"/>
          <w:iCs/>
          <w:sz w:val="24"/>
          <w:szCs w:val="24"/>
        </w:rPr>
        <w:endnoteReference w:id="12"/>
      </w:r>
      <w:r w:rsidR="00F3439C" w:rsidRPr="00534D22">
        <w:rPr>
          <w:rFonts w:ascii="Times New Roman" w:hAnsi="Times New Roman" w:cs="Times New Roman"/>
          <w:sz w:val="24"/>
          <w:szCs w:val="24"/>
        </w:rPr>
        <w:t xml:space="preserve"> </w:t>
      </w:r>
    </w:p>
    <w:p w:rsidR="00F3439C" w:rsidRPr="00534D22" w:rsidRDefault="00F3439C" w:rsidP="00534D22">
      <w:pPr>
        <w:spacing w:after="0" w:line="360" w:lineRule="auto"/>
        <w:ind w:firstLine="720"/>
        <w:jc w:val="both"/>
        <w:rPr>
          <w:rFonts w:ascii="Times New Roman" w:hAnsi="Times New Roman" w:cs="Times New Roman"/>
          <w:sz w:val="24"/>
          <w:szCs w:val="24"/>
        </w:rPr>
      </w:pPr>
      <w:r w:rsidRPr="00534D22">
        <w:rPr>
          <w:rFonts w:ascii="Times New Roman" w:hAnsi="Times New Roman" w:cs="Times New Roman"/>
          <w:sz w:val="24"/>
          <w:szCs w:val="24"/>
        </w:rPr>
        <w:t xml:space="preserve">Some </w:t>
      </w:r>
      <w:r w:rsidRPr="00534D22">
        <w:rPr>
          <w:rFonts w:ascii="Times New Roman" w:hAnsi="Times New Roman" w:cs="Times New Roman"/>
          <w:iCs/>
          <w:sz w:val="24"/>
          <w:szCs w:val="24"/>
        </w:rPr>
        <w:t xml:space="preserve">bhakti </w:t>
      </w:r>
      <w:r w:rsidRPr="00534D22">
        <w:rPr>
          <w:rFonts w:ascii="Times New Roman" w:hAnsi="Times New Roman" w:cs="Times New Roman"/>
          <w:sz w:val="24"/>
          <w:szCs w:val="24"/>
        </w:rPr>
        <w:t xml:space="preserve">sants were against the practice of </w:t>
      </w:r>
      <w:r w:rsidRPr="00534D22">
        <w:rPr>
          <w:rFonts w:ascii="Times New Roman" w:hAnsi="Times New Roman" w:cs="Times New Roman"/>
          <w:i/>
          <w:iCs/>
          <w:sz w:val="24"/>
          <w:szCs w:val="24"/>
        </w:rPr>
        <w:t>sati</w:t>
      </w:r>
      <w:r w:rsidRPr="00534D22">
        <w:rPr>
          <w:rFonts w:ascii="Times New Roman" w:hAnsi="Times New Roman" w:cs="Times New Roman"/>
          <w:sz w:val="24"/>
          <w:szCs w:val="24"/>
        </w:rPr>
        <w:t xml:space="preserve"> (</w:t>
      </w:r>
      <w:r w:rsidRPr="00534D22">
        <w:rPr>
          <w:rFonts w:ascii="Times New Roman" w:eastAsia="Times New Roman" w:hAnsi="Times New Roman" w:cs="Times New Roman"/>
          <w:sz w:val="24"/>
          <w:szCs w:val="24"/>
        </w:rPr>
        <w:t>most co</w:t>
      </w:r>
      <w:r w:rsidRPr="00534D22">
        <w:rPr>
          <w:rFonts w:ascii="Times New Roman" w:hAnsi="Times New Roman" w:cs="Times New Roman"/>
          <w:sz w:val="24"/>
          <w:szCs w:val="24"/>
        </w:rPr>
        <w:t xml:space="preserve">mmonly used to denote the woman </w:t>
      </w:r>
      <w:r w:rsidRPr="00534D22">
        <w:rPr>
          <w:rFonts w:ascii="Times New Roman" w:eastAsia="Times New Roman" w:hAnsi="Times New Roman" w:cs="Times New Roman"/>
          <w:sz w:val="24"/>
          <w:szCs w:val="24"/>
        </w:rPr>
        <w:t>who burnt hersel</w:t>
      </w:r>
      <w:r w:rsidRPr="00534D22">
        <w:rPr>
          <w:rFonts w:ascii="Times New Roman" w:hAnsi="Times New Roman" w:cs="Times New Roman"/>
          <w:sz w:val="24"/>
          <w:szCs w:val="24"/>
        </w:rPr>
        <w:t xml:space="preserve">f on her husband’s funeral pyre). Kabir did not subscribe to the belief that the woman who became </w:t>
      </w:r>
      <w:r w:rsidRPr="00534D22">
        <w:rPr>
          <w:rFonts w:ascii="Times New Roman" w:hAnsi="Times New Roman" w:cs="Times New Roman"/>
          <w:i/>
          <w:sz w:val="24"/>
          <w:szCs w:val="24"/>
        </w:rPr>
        <w:t xml:space="preserve">sati </w:t>
      </w:r>
      <w:r w:rsidRPr="00534D22">
        <w:rPr>
          <w:rFonts w:ascii="Times New Roman" w:hAnsi="Times New Roman" w:cs="Times New Roman"/>
          <w:sz w:val="24"/>
          <w:szCs w:val="24"/>
        </w:rPr>
        <w:t>acquired merit.</w:t>
      </w:r>
      <w:r w:rsidRPr="00534D22">
        <w:rPr>
          <w:rStyle w:val="EndnoteReference"/>
          <w:rFonts w:ascii="Times New Roman" w:hAnsi="Times New Roman" w:cs="Times New Roman"/>
          <w:sz w:val="24"/>
          <w:szCs w:val="24"/>
        </w:rPr>
        <w:endnoteReference w:id="13"/>
      </w:r>
      <w:r w:rsidRPr="00534D22">
        <w:rPr>
          <w:rFonts w:ascii="Times New Roman" w:hAnsi="Times New Roman" w:cs="Times New Roman"/>
          <w:sz w:val="24"/>
          <w:szCs w:val="24"/>
        </w:rPr>
        <w:t xml:space="preserve"> Sant Tulsidas (</w:t>
      </w:r>
      <w:r w:rsidRPr="00534D22">
        <w:rPr>
          <w:rFonts w:ascii="Times New Roman" w:hAnsi="Times New Roman" w:cs="Times New Roman"/>
          <w:bCs/>
          <w:sz w:val="24"/>
          <w:szCs w:val="24"/>
        </w:rPr>
        <w:t>1532-1623</w:t>
      </w:r>
      <w:r w:rsidRPr="00534D22">
        <w:rPr>
          <w:rFonts w:ascii="Times New Roman" w:hAnsi="Times New Roman" w:cs="Times New Roman"/>
          <w:sz w:val="24"/>
          <w:szCs w:val="24"/>
        </w:rPr>
        <w:t xml:space="preserve">) was against </w:t>
      </w:r>
      <w:r>
        <w:rPr>
          <w:rFonts w:ascii="Times New Roman" w:hAnsi="Times New Roman" w:cs="Times New Roman"/>
          <w:sz w:val="24"/>
          <w:szCs w:val="24"/>
        </w:rPr>
        <w:t xml:space="preserve">the practice of </w:t>
      </w:r>
      <w:r w:rsidRPr="00534D22">
        <w:rPr>
          <w:rFonts w:ascii="Times New Roman" w:hAnsi="Times New Roman" w:cs="Times New Roman"/>
          <w:i/>
          <w:sz w:val="24"/>
          <w:szCs w:val="24"/>
        </w:rPr>
        <w:t>sati</w:t>
      </w:r>
      <w:r w:rsidRPr="00534D22">
        <w:rPr>
          <w:rFonts w:ascii="Times New Roman" w:hAnsi="Times New Roman" w:cs="Times New Roman"/>
          <w:sz w:val="24"/>
          <w:szCs w:val="24"/>
        </w:rPr>
        <w:t xml:space="preserve">. He is said to have persuaded a woman not to become </w:t>
      </w:r>
      <w:r w:rsidRPr="00534D22">
        <w:rPr>
          <w:rFonts w:ascii="Times New Roman" w:hAnsi="Times New Roman" w:cs="Times New Roman"/>
          <w:i/>
          <w:sz w:val="24"/>
          <w:szCs w:val="24"/>
        </w:rPr>
        <w:t>sati</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14"/>
      </w:r>
      <w:r w:rsidRPr="00884BEA">
        <w:rPr>
          <w:rFonts w:ascii="Times New Roman" w:hAnsi="Times New Roman" w:cs="Times New Roman"/>
          <w:sz w:val="24"/>
          <w:szCs w:val="24"/>
        </w:rPr>
        <w:t xml:space="preserve"> </w:t>
      </w:r>
      <w:r w:rsidRPr="00534D22">
        <w:rPr>
          <w:rFonts w:ascii="Times New Roman" w:hAnsi="Times New Roman" w:cs="Times New Roman"/>
          <w:sz w:val="24"/>
          <w:szCs w:val="24"/>
        </w:rPr>
        <w:t>Dadu was sympathetic towards the widows.</w:t>
      </w:r>
      <w:r w:rsidRPr="00534D22">
        <w:rPr>
          <w:rStyle w:val="EndnoteReference"/>
          <w:rFonts w:ascii="Times New Roman" w:hAnsi="Times New Roman" w:cs="Times New Roman"/>
          <w:sz w:val="24"/>
          <w:szCs w:val="24"/>
        </w:rPr>
        <w:endnoteReference w:id="15"/>
      </w:r>
    </w:p>
    <w:p w:rsidR="00F3439C" w:rsidRPr="00534D22" w:rsidRDefault="00F3439C" w:rsidP="00534D22">
      <w:pPr>
        <w:spacing w:after="0" w:line="360" w:lineRule="auto"/>
        <w:ind w:firstLine="720"/>
        <w:jc w:val="center"/>
        <w:rPr>
          <w:rFonts w:ascii="Times New Roman" w:hAnsi="Times New Roman" w:cs="Times New Roman"/>
          <w:b/>
          <w:sz w:val="24"/>
          <w:szCs w:val="24"/>
        </w:rPr>
      </w:pPr>
      <w:r w:rsidRPr="00534D22">
        <w:rPr>
          <w:rFonts w:ascii="Times New Roman" w:hAnsi="Times New Roman" w:cs="Times New Roman"/>
          <w:b/>
          <w:sz w:val="24"/>
          <w:szCs w:val="24"/>
        </w:rPr>
        <w:t>II</w:t>
      </w:r>
    </w:p>
    <w:p w:rsidR="00F3439C" w:rsidRPr="00CE07C3" w:rsidRDefault="00F3439C" w:rsidP="00D74FA2">
      <w:pPr>
        <w:spacing w:after="0" w:line="360" w:lineRule="auto"/>
        <w:jc w:val="both"/>
        <w:rPr>
          <w:rFonts w:ascii="Times New Roman" w:hAnsi="Times New Roman" w:cs="Times New Roman"/>
          <w:sz w:val="24"/>
          <w:szCs w:val="24"/>
        </w:rPr>
      </w:pPr>
      <w:r w:rsidRPr="00534D22">
        <w:rPr>
          <w:rFonts w:ascii="Times New Roman" w:hAnsi="Times New Roman" w:cs="Times New Roman"/>
          <w:sz w:val="24"/>
          <w:szCs w:val="24"/>
        </w:rPr>
        <w:t xml:space="preserve">In north India, the supremacy of Brahmans and sport provided </w:t>
      </w:r>
      <w:r w:rsidR="008C74DF">
        <w:rPr>
          <w:rFonts w:ascii="Times New Roman" w:hAnsi="Times New Roman" w:cs="Times New Roman"/>
          <w:sz w:val="24"/>
          <w:szCs w:val="24"/>
        </w:rPr>
        <w:t>to them</w:t>
      </w:r>
      <w:r w:rsidRPr="00534D22">
        <w:rPr>
          <w:rFonts w:ascii="Times New Roman" w:hAnsi="Times New Roman" w:cs="Times New Roman"/>
          <w:sz w:val="24"/>
          <w:szCs w:val="24"/>
        </w:rPr>
        <w:t xml:space="preserve"> by rulers </w:t>
      </w:r>
      <w:r>
        <w:rPr>
          <w:rFonts w:ascii="Times New Roman" w:hAnsi="Times New Roman" w:cs="Times New Roman"/>
          <w:sz w:val="24"/>
          <w:szCs w:val="24"/>
        </w:rPr>
        <w:t>and rigid caste system were</w:t>
      </w:r>
      <w:r w:rsidRPr="00534D22">
        <w:rPr>
          <w:rFonts w:ascii="Times New Roman" w:hAnsi="Times New Roman" w:cs="Times New Roman"/>
          <w:sz w:val="24"/>
          <w:szCs w:val="24"/>
        </w:rPr>
        <w:t xml:space="preserve"> the main reason</w:t>
      </w:r>
      <w:r>
        <w:rPr>
          <w:rFonts w:ascii="Times New Roman" w:hAnsi="Times New Roman" w:cs="Times New Roman"/>
          <w:sz w:val="24"/>
          <w:szCs w:val="24"/>
        </w:rPr>
        <w:t>s</w:t>
      </w:r>
      <w:r w:rsidRPr="00534D22">
        <w:rPr>
          <w:rFonts w:ascii="Times New Roman" w:hAnsi="Times New Roman" w:cs="Times New Roman"/>
          <w:sz w:val="24"/>
          <w:szCs w:val="24"/>
        </w:rPr>
        <w:t xml:space="preserve"> for the growth of bhakti movement. Consequently, any sect of philosophical school which challenged this social order and the privileges of the Brahmans had to face hostility of the powerful Brahmans and political authority.</w:t>
      </w:r>
      <w:r w:rsidRPr="00534D22">
        <w:rPr>
          <w:rStyle w:val="EndnoteReference"/>
          <w:rFonts w:ascii="Times New Roman" w:hAnsi="Times New Roman" w:cs="Times New Roman"/>
          <w:sz w:val="24"/>
          <w:szCs w:val="24"/>
        </w:rPr>
        <w:endnoteReference w:id="16"/>
      </w:r>
      <w:r w:rsidRPr="00534D22">
        <w:rPr>
          <w:rFonts w:ascii="Times New Roman" w:hAnsi="Times New Roman" w:cs="Times New Roman"/>
          <w:sz w:val="24"/>
          <w:szCs w:val="24"/>
        </w:rPr>
        <w:t xml:space="preserve"> Thus, in north India, rigid caste system and </w:t>
      </w:r>
      <w:r>
        <w:rPr>
          <w:rFonts w:ascii="Times New Roman" w:hAnsi="Times New Roman" w:cs="Times New Roman"/>
          <w:sz w:val="24"/>
          <w:szCs w:val="24"/>
        </w:rPr>
        <w:t xml:space="preserve">caste </w:t>
      </w:r>
      <w:r w:rsidRPr="00534D22">
        <w:rPr>
          <w:rFonts w:ascii="Times New Roman" w:hAnsi="Times New Roman" w:cs="Times New Roman"/>
          <w:sz w:val="24"/>
          <w:szCs w:val="24"/>
        </w:rPr>
        <w:t>taboos ware main obstacle for the promotion of bhakti</w:t>
      </w:r>
      <w:r w:rsidR="003111AC">
        <w:rPr>
          <w:rFonts w:ascii="Times New Roman" w:hAnsi="Times New Roman" w:cs="Times New Roman"/>
          <w:sz w:val="24"/>
          <w:szCs w:val="24"/>
        </w:rPr>
        <w:t>.</w:t>
      </w:r>
      <w:r w:rsidRPr="00534D22">
        <w:rPr>
          <w:rFonts w:ascii="Times New Roman" w:hAnsi="Times New Roman" w:cs="Times New Roman"/>
          <w:sz w:val="24"/>
          <w:szCs w:val="24"/>
        </w:rPr>
        <w:t xml:space="preserve"> </w:t>
      </w:r>
      <w:r w:rsidR="003111AC" w:rsidRPr="00534D22">
        <w:rPr>
          <w:rFonts w:ascii="Times New Roman" w:hAnsi="Times New Roman" w:cs="Times New Roman"/>
          <w:sz w:val="24"/>
          <w:szCs w:val="24"/>
        </w:rPr>
        <w:t>I</w:t>
      </w:r>
      <w:r w:rsidRPr="00534D22">
        <w:rPr>
          <w:rFonts w:ascii="Times New Roman" w:hAnsi="Times New Roman" w:cs="Times New Roman"/>
          <w:sz w:val="24"/>
          <w:szCs w:val="24"/>
        </w:rPr>
        <w:t xml:space="preserve">t was a </w:t>
      </w:r>
      <w:r w:rsidR="003111AC">
        <w:rPr>
          <w:rFonts w:ascii="Times New Roman" w:hAnsi="Times New Roman" w:cs="Times New Roman"/>
          <w:sz w:val="24"/>
          <w:szCs w:val="24"/>
        </w:rPr>
        <w:t>challenge for some bhakti sants because they</w:t>
      </w:r>
      <w:r>
        <w:rPr>
          <w:rFonts w:ascii="Times New Roman" w:hAnsi="Times New Roman" w:cs="Times New Roman"/>
          <w:sz w:val="24"/>
          <w:szCs w:val="24"/>
        </w:rPr>
        <w:t xml:space="preserve"> were influenced by the </w:t>
      </w:r>
      <w:r w:rsidRPr="00CE07C3">
        <w:rPr>
          <w:rFonts w:ascii="Times New Roman" w:hAnsi="Times New Roman" w:cs="Times New Roman"/>
          <w:i/>
          <w:sz w:val="24"/>
          <w:szCs w:val="24"/>
        </w:rPr>
        <w:t>Bhagvad Gita</w:t>
      </w:r>
      <w:r w:rsidRPr="00CE07C3">
        <w:rPr>
          <w:rFonts w:ascii="Times New Roman" w:hAnsi="Times New Roman" w:cs="Times New Roman"/>
          <w:sz w:val="24"/>
          <w:szCs w:val="24"/>
        </w:rPr>
        <w:t>, which advocates that ‘in the sight of God all devotees are equal whether they are born in sin or not, and to whatever caste or sect they may belong.</w:t>
      </w:r>
      <w:r w:rsidRPr="00CE07C3">
        <w:rPr>
          <w:rStyle w:val="EndnoteReference"/>
          <w:rFonts w:ascii="Times New Roman" w:hAnsi="Times New Roman" w:cs="Times New Roman"/>
          <w:sz w:val="24"/>
          <w:szCs w:val="24"/>
        </w:rPr>
        <w:endnoteReference w:id="17"/>
      </w:r>
      <w:r w:rsidRPr="00CE07C3">
        <w:rPr>
          <w:rFonts w:ascii="Times New Roman" w:hAnsi="Times New Roman" w:cs="Times New Roman"/>
          <w:sz w:val="24"/>
          <w:szCs w:val="24"/>
        </w:rPr>
        <w:t xml:space="preserve"> </w:t>
      </w:r>
    </w:p>
    <w:p w:rsidR="00F3439C" w:rsidRPr="00534D22" w:rsidRDefault="00F3439C" w:rsidP="00591B37">
      <w:pPr>
        <w:spacing w:after="0" w:line="360" w:lineRule="auto"/>
        <w:ind w:firstLine="567"/>
        <w:jc w:val="both"/>
        <w:rPr>
          <w:rFonts w:ascii="Times New Roman" w:hAnsi="Times New Roman" w:cs="Times New Roman"/>
          <w:sz w:val="24"/>
          <w:szCs w:val="24"/>
        </w:rPr>
      </w:pPr>
      <w:r w:rsidRPr="00534D22">
        <w:rPr>
          <w:rFonts w:ascii="Times New Roman" w:hAnsi="Times New Roman" w:cs="Times New Roman"/>
          <w:sz w:val="24"/>
          <w:szCs w:val="24"/>
        </w:rPr>
        <w:t>In the 11</w:t>
      </w:r>
      <w:r w:rsidRPr="00534D22">
        <w:rPr>
          <w:rFonts w:ascii="Times New Roman" w:hAnsi="Times New Roman" w:cs="Times New Roman"/>
          <w:sz w:val="24"/>
          <w:szCs w:val="24"/>
          <w:vertAlign w:val="superscript"/>
        </w:rPr>
        <w:t>th</w:t>
      </w:r>
      <w:r w:rsidRPr="00534D22">
        <w:rPr>
          <w:rFonts w:ascii="Times New Roman" w:hAnsi="Times New Roman" w:cs="Times New Roman"/>
          <w:sz w:val="24"/>
          <w:szCs w:val="24"/>
        </w:rPr>
        <w:t xml:space="preserve"> century, Sant Ramanuja (1017-1237) came with new ideology. Ramanuja argued that for salvation, the grace of God was more important than knowledge about him.</w:t>
      </w:r>
      <w:r w:rsidRPr="00534D22">
        <w:rPr>
          <w:rStyle w:val="EndnoteReference"/>
          <w:rFonts w:ascii="Times New Roman" w:hAnsi="Times New Roman" w:cs="Times New Roman"/>
          <w:sz w:val="24"/>
          <w:szCs w:val="24"/>
        </w:rPr>
        <w:endnoteReference w:id="18"/>
      </w:r>
      <w:r w:rsidRPr="00534D22">
        <w:rPr>
          <w:rFonts w:ascii="Times New Roman" w:hAnsi="Times New Roman" w:cs="Times New Roman"/>
          <w:sz w:val="24"/>
          <w:szCs w:val="24"/>
        </w:rPr>
        <w:t xml:space="preserve"> For Ramanuja, </w:t>
      </w:r>
      <w:r w:rsidRPr="00534D22">
        <w:rPr>
          <w:rFonts w:ascii="Times New Roman" w:hAnsi="Times New Roman" w:cs="Times New Roman"/>
          <w:i/>
          <w:sz w:val="24"/>
          <w:szCs w:val="24"/>
        </w:rPr>
        <w:t>jnana</w:t>
      </w:r>
      <w:r w:rsidRPr="00534D22">
        <w:rPr>
          <w:rFonts w:ascii="Times New Roman" w:hAnsi="Times New Roman" w:cs="Times New Roman"/>
          <w:sz w:val="24"/>
          <w:szCs w:val="24"/>
        </w:rPr>
        <w:t xml:space="preserve"> </w:t>
      </w:r>
      <w:r>
        <w:rPr>
          <w:rFonts w:ascii="Times New Roman" w:hAnsi="Times New Roman" w:cs="Times New Roman"/>
          <w:sz w:val="24"/>
          <w:szCs w:val="24"/>
        </w:rPr>
        <w:t xml:space="preserve">(knowledge) </w:t>
      </w:r>
      <w:r w:rsidRPr="00534D22">
        <w:rPr>
          <w:rFonts w:ascii="Times New Roman" w:hAnsi="Times New Roman" w:cs="Times New Roman"/>
          <w:sz w:val="24"/>
          <w:szCs w:val="24"/>
        </w:rPr>
        <w:t>and</w:t>
      </w:r>
      <w:r w:rsidRPr="00534D22">
        <w:rPr>
          <w:rFonts w:ascii="Times New Roman" w:hAnsi="Times New Roman" w:cs="Times New Roman"/>
          <w:i/>
          <w:sz w:val="24"/>
          <w:szCs w:val="24"/>
        </w:rPr>
        <w:t xml:space="preserve"> karma</w:t>
      </w:r>
      <w:r w:rsidRPr="00534D22">
        <w:rPr>
          <w:rFonts w:ascii="Times New Roman" w:hAnsi="Times New Roman" w:cs="Times New Roman"/>
          <w:sz w:val="24"/>
          <w:szCs w:val="24"/>
        </w:rPr>
        <w:t xml:space="preserve"> </w:t>
      </w:r>
      <w:r>
        <w:rPr>
          <w:rFonts w:ascii="Times New Roman" w:hAnsi="Times New Roman" w:cs="Times New Roman"/>
          <w:sz w:val="24"/>
          <w:szCs w:val="24"/>
        </w:rPr>
        <w:t xml:space="preserve">(deeds) </w:t>
      </w:r>
      <w:r w:rsidRPr="00534D22">
        <w:rPr>
          <w:rFonts w:ascii="Times New Roman" w:hAnsi="Times New Roman" w:cs="Times New Roman"/>
          <w:sz w:val="24"/>
          <w:szCs w:val="24"/>
        </w:rPr>
        <w:t xml:space="preserve">are the means to </w:t>
      </w:r>
      <w:r w:rsidRPr="004541A6">
        <w:rPr>
          <w:rFonts w:ascii="Times New Roman" w:hAnsi="Times New Roman" w:cs="Times New Roman"/>
          <w:sz w:val="24"/>
          <w:szCs w:val="24"/>
        </w:rPr>
        <w:t>bhakti</w:t>
      </w:r>
      <w:r w:rsidRPr="00534D22">
        <w:rPr>
          <w:rFonts w:ascii="Times New Roman" w:hAnsi="Times New Roman" w:cs="Times New Roman"/>
          <w:sz w:val="24"/>
          <w:szCs w:val="24"/>
        </w:rPr>
        <w:t xml:space="preserve">, which alone is the means to liberation. Through </w:t>
      </w:r>
      <w:r w:rsidRPr="00534D22">
        <w:rPr>
          <w:rFonts w:ascii="Times New Roman" w:hAnsi="Times New Roman" w:cs="Times New Roman"/>
          <w:i/>
          <w:sz w:val="24"/>
          <w:szCs w:val="24"/>
        </w:rPr>
        <w:t>bhakti</w:t>
      </w:r>
      <w:r w:rsidRPr="00534D22">
        <w:rPr>
          <w:rFonts w:ascii="Times New Roman" w:hAnsi="Times New Roman" w:cs="Times New Roman"/>
          <w:sz w:val="24"/>
          <w:szCs w:val="24"/>
        </w:rPr>
        <w:t xml:space="preserve">, the individual soul becomes more conscious of its relation to God until it surrenders itself to God who takes the place of the self. Unlike the Nayanars and Alvars who distrusted book learning, Ramanuja tried to link bhakti with the tradition of </w:t>
      </w:r>
      <w:r w:rsidRPr="00C60135">
        <w:rPr>
          <w:rFonts w:ascii="Times New Roman" w:hAnsi="Times New Roman" w:cs="Times New Roman"/>
          <w:i/>
          <w:sz w:val="24"/>
          <w:szCs w:val="24"/>
        </w:rPr>
        <w:t>Vedas</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19"/>
      </w:r>
      <w:r w:rsidRPr="00534D22">
        <w:rPr>
          <w:rFonts w:ascii="Times New Roman" w:hAnsi="Times New Roman" w:cs="Times New Roman"/>
          <w:sz w:val="24"/>
          <w:szCs w:val="24"/>
        </w:rPr>
        <w:t xml:space="preserve"> Ramanuja showed a patronize attitude towards to the women and the </w:t>
      </w:r>
      <w:r w:rsidRPr="00534D22">
        <w:rPr>
          <w:rFonts w:ascii="Times New Roman" w:hAnsi="Times New Roman" w:cs="Times New Roman"/>
          <w:sz w:val="24"/>
          <w:szCs w:val="24"/>
        </w:rPr>
        <w:lastRenderedPageBreak/>
        <w:t>shudra. He further argued that the path of bhakti was open to all, irrespective of caste, he enrolled disciples from all caste. He tried to work out a compromise between the Brahmans and non-Brahmans, and between them all on the one hand and the shudras on the other. The social implications of Ramanuja’s thought were egalitarian, and he is seen as ‘a social reformer’ who did away with the distinctions of caste. Thus, Ramanuja was a bridge between the popular movement based on bhakti and total surrender to God (</w:t>
      </w:r>
      <w:r w:rsidRPr="00534D22">
        <w:rPr>
          <w:rFonts w:ascii="Times New Roman" w:hAnsi="Times New Roman" w:cs="Times New Roman"/>
          <w:i/>
          <w:sz w:val="24"/>
          <w:szCs w:val="24"/>
        </w:rPr>
        <w:t>prapatti</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20"/>
      </w:r>
      <w:r w:rsidRPr="00591B37">
        <w:rPr>
          <w:rFonts w:ascii="Times New Roman" w:hAnsi="Times New Roman" w:cs="Times New Roman"/>
          <w:sz w:val="24"/>
          <w:szCs w:val="24"/>
        </w:rPr>
        <w:t xml:space="preserve"> Thus, Ramananda’s disciples included Ravidas, who was a cobbler by caste, Kabir, who was a weaver, Sena, who was a barber by caste, and Sadhana, who was a butcher.</w:t>
      </w:r>
    </w:p>
    <w:p w:rsidR="00F3439C" w:rsidRPr="00534D22" w:rsidRDefault="00F3439C" w:rsidP="00534D22">
      <w:pPr>
        <w:spacing w:after="0" w:line="360" w:lineRule="auto"/>
        <w:ind w:firstLine="567"/>
        <w:jc w:val="both"/>
        <w:rPr>
          <w:rFonts w:ascii="Times New Roman" w:hAnsi="Times New Roman" w:cs="Times New Roman"/>
          <w:sz w:val="24"/>
          <w:szCs w:val="24"/>
        </w:rPr>
      </w:pPr>
      <w:r w:rsidRPr="00534D22">
        <w:rPr>
          <w:rFonts w:ascii="Times New Roman" w:hAnsi="Times New Roman" w:cs="Times New Roman"/>
          <w:sz w:val="24"/>
          <w:szCs w:val="24"/>
        </w:rPr>
        <w:t>The first region in north India where the early strings of bhakti movement can be seen is Maharashtra. Sant</w:t>
      </w:r>
      <w:r>
        <w:rPr>
          <w:rFonts w:ascii="Times New Roman" w:hAnsi="Times New Roman" w:cs="Times New Roman"/>
          <w:sz w:val="24"/>
          <w:szCs w:val="24"/>
        </w:rPr>
        <w:t xml:space="preserve"> Namdeva’s</w:t>
      </w:r>
      <w:r w:rsidRPr="00534D22">
        <w:rPr>
          <w:rFonts w:ascii="Times New Roman" w:hAnsi="Times New Roman" w:cs="Times New Roman"/>
          <w:sz w:val="24"/>
          <w:szCs w:val="24"/>
        </w:rPr>
        <w:t xml:space="preserve"> poetry breathes a spirit on intense love and devotion to God. Namdeva was broad minded in enrolling disciples from all castes. Another sant, Ramananda, a follower of Raghuwanand (the follower of Ramanuja) settled in Banaras (Varanasi)</w:t>
      </w:r>
      <w:r w:rsidR="006E6124">
        <w:rPr>
          <w:rFonts w:ascii="Times New Roman" w:hAnsi="Times New Roman" w:cs="Times New Roman"/>
          <w:sz w:val="24"/>
          <w:szCs w:val="24"/>
        </w:rPr>
        <w:t>,</w:t>
      </w:r>
      <w:r w:rsidRPr="00534D22">
        <w:rPr>
          <w:rFonts w:ascii="Times New Roman" w:hAnsi="Times New Roman" w:cs="Times New Roman"/>
          <w:sz w:val="24"/>
          <w:szCs w:val="24"/>
        </w:rPr>
        <w:t xml:space="preserve"> popularized the worship of Rama as an </w:t>
      </w:r>
      <w:r w:rsidRPr="00534D22">
        <w:rPr>
          <w:rFonts w:ascii="Times New Roman" w:hAnsi="Times New Roman" w:cs="Times New Roman"/>
          <w:i/>
          <w:sz w:val="24"/>
          <w:szCs w:val="24"/>
        </w:rPr>
        <w:t xml:space="preserve">avatar </w:t>
      </w:r>
      <w:r w:rsidRPr="00534D22">
        <w:rPr>
          <w:rFonts w:ascii="Times New Roman" w:hAnsi="Times New Roman" w:cs="Times New Roman"/>
          <w:sz w:val="24"/>
          <w:szCs w:val="24"/>
        </w:rPr>
        <w:t xml:space="preserve">of Vishnu and taught his doctrine of bhakti to all the four </w:t>
      </w:r>
      <w:r w:rsidRPr="00534D22">
        <w:rPr>
          <w:rFonts w:ascii="Times New Roman" w:hAnsi="Times New Roman" w:cs="Times New Roman"/>
          <w:i/>
          <w:sz w:val="24"/>
          <w:szCs w:val="24"/>
        </w:rPr>
        <w:t>varnas</w:t>
      </w:r>
      <w:r>
        <w:rPr>
          <w:rFonts w:ascii="Times New Roman" w:hAnsi="Times New Roman" w:cs="Times New Roman"/>
          <w:sz w:val="24"/>
          <w:szCs w:val="24"/>
        </w:rPr>
        <w:t xml:space="preserve">. </w:t>
      </w:r>
      <w:r w:rsidRPr="00534D22">
        <w:rPr>
          <w:rFonts w:ascii="Times New Roman" w:hAnsi="Times New Roman" w:cs="Times New Roman"/>
          <w:sz w:val="24"/>
          <w:szCs w:val="24"/>
        </w:rPr>
        <w:t>Ramanand</w:t>
      </w:r>
      <w:r w:rsidR="007D01B3">
        <w:rPr>
          <w:rFonts w:ascii="Times New Roman" w:hAnsi="Times New Roman" w:cs="Times New Roman"/>
          <w:sz w:val="24"/>
          <w:szCs w:val="24"/>
        </w:rPr>
        <w:t>a</w:t>
      </w:r>
      <w:r w:rsidRPr="00534D22">
        <w:rPr>
          <w:rFonts w:ascii="Times New Roman" w:hAnsi="Times New Roman" w:cs="Times New Roman"/>
          <w:sz w:val="24"/>
          <w:szCs w:val="24"/>
        </w:rPr>
        <w:t xml:space="preserve"> threw the doors of bhakti open to all caste and professions, including the most despised and degraded.</w:t>
      </w:r>
      <w:r w:rsidRPr="00534D22">
        <w:rPr>
          <w:rFonts w:ascii="Times New Roman" w:hAnsi="Times New Roman" w:cs="Times New Roman"/>
          <w:b/>
          <w:sz w:val="24"/>
          <w:szCs w:val="24"/>
        </w:rPr>
        <w:t xml:space="preserve"> </w:t>
      </w:r>
      <w:r w:rsidRPr="00534D22">
        <w:rPr>
          <w:rFonts w:ascii="Times New Roman" w:hAnsi="Times New Roman" w:cs="Times New Roman"/>
          <w:sz w:val="24"/>
          <w:szCs w:val="24"/>
        </w:rPr>
        <w:t>He is said to have enrolled disciples from all castes, including the low castes.</w:t>
      </w:r>
      <w:r w:rsidRPr="00D10CC6">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534D22">
        <w:rPr>
          <w:rFonts w:ascii="Times New Roman" w:hAnsi="Times New Roman" w:cs="Times New Roman"/>
          <w:sz w:val="24"/>
          <w:szCs w:val="24"/>
        </w:rPr>
        <w:t>disregarded the ban on people of different castes cooking or eating their meals together.</w:t>
      </w:r>
      <w:r w:rsidRPr="00534D22">
        <w:rPr>
          <w:rStyle w:val="EndnoteReference"/>
          <w:rFonts w:ascii="Times New Roman" w:hAnsi="Times New Roman" w:cs="Times New Roman"/>
          <w:sz w:val="24"/>
          <w:szCs w:val="24"/>
        </w:rPr>
        <w:endnoteReference w:id="21"/>
      </w:r>
      <w:r w:rsidRPr="00534D22">
        <w:rPr>
          <w:rFonts w:ascii="Times New Roman" w:hAnsi="Times New Roman" w:cs="Times New Roman"/>
          <w:sz w:val="24"/>
          <w:szCs w:val="24"/>
        </w:rPr>
        <w:t xml:space="preserve"> </w:t>
      </w:r>
      <w:r>
        <w:rPr>
          <w:rFonts w:ascii="Times New Roman" w:hAnsi="Times New Roman" w:cs="Times New Roman"/>
          <w:sz w:val="24"/>
          <w:szCs w:val="24"/>
        </w:rPr>
        <w:t>Similarly, t</w:t>
      </w:r>
      <w:r w:rsidRPr="00534D22">
        <w:rPr>
          <w:rFonts w:ascii="Times New Roman" w:hAnsi="Times New Roman" w:cs="Times New Roman"/>
          <w:sz w:val="24"/>
          <w:szCs w:val="24"/>
        </w:rPr>
        <w:t>he ascetics of the Ramananadi sect led a minor social revolution in the Ganges basin by recruiting women</w:t>
      </w:r>
      <w:r>
        <w:rPr>
          <w:rFonts w:ascii="Times New Roman" w:hAnsi="Times New Roman" w:cs="Times New Roman"/>
          <w:sz w:val="24"/>
          <w:szCs w:val="24"/>
        </w:rPr>
        <w:t>, shudras</w:t>
      </w:r>
      <w:r w:rsidRPr="00534D22">
        <w:rPr>
          <w:rFonts w:ascii="Times New Roman" w:hAnsi="Times New Roman" w:cs="Times New Roman"/>
          <w:sz w:val="24"/>
          <w:szCs w:val="24"/>
        </w:rPr>
        <w:t xml:space="preserve"> and untouchable castes into their sects.</w:t>
      </w:r>
      <w:r w:rsidRPr="00534D22">
        <w:rPr>
          <w:rStyle w:val="EndnoteReference"/>
          <w:rFonts w:ascii="Times New Roman" w:hAnsi="Times New Roman" w:cs="Times New Roman"/>
          <w:sz w:val="24"/>
          <w:szCs w:val="24"/>
        </w:rPr>
        <w:endnoteReference w:id="22"/>
      </w:r>
      <w:r w:rsidRPr="00534D22">
        <w:rPr>
          <w:rFonts w:ascii="Times New Roman" w:hAnsi="Times New Roman" w:cs="Times New Roman"/>
          <w:sz w:val="24"/>
          <w:szCs w:val="24"/>
        </w:rPr>
        <w:t xml:space="preserve"> </w:t>
      </w:r>
    </w:p>
    <w:p w:rsidR="00F3439C" w:rsidRPr="00534D22" w:rsidRDefault="00F3439C" w:rsidP="00534D22">
      <w:pPr>
        <w:tabs>
          <w:tab w:val="left" w:pos="567"/>
        </w:tabs>
        <w:spacing w:after="0" w:line="360" w:lineRule="auto"/>
        <w:jc w:val="both"/>
        <w:rPr>
          <w:rFonts w:ascii="Times New Roman" w:hAnsi="Times New Roman" w:cs="Times New Roman"/>
          <w:sz w:val="24"/>
          <w:szCs w:val="24"/>
        </w:rPr>
      </w:pPr>
      <w:r w:rsidRPr="00534D22">
        <w:rPr>
          <w:rFonts w:ascii="Times New Roman" w:eastAsia="Times New Roman" w:hAnsi="Times New Roman" w:cs="Times New Roman"/>
          <w:sz w:val="24"/>
          <w:szCs w:val="24"/>
        </w:rPr>
        <w:tab/>
        <w:t>Kabir a disciple of Ramanuja was a weaver (</w:t>
      </w:r>
      <w:r w:rsidRPr="00534D22">
        <w:rPr>
          <w:rFonts w:ascii="Times New Roman" w:eastAsia="Times New Roman" w:hAnsi="Times New Roman" w:cs="Times New Roman"/>
          <w:i/>
          <w:sz w:val="24"/>
          <w:szCs w:val="24"/>
        </w:rPr>
        <w:t>julaha</w:t>
      </w:r>
      <w:r w:rsidRPr="00534D22">
        <w:rPr>
          <w:rFonts w:ascii="Times New Roman" w:eastAsia="Times New Roman" w:hAnsi="Times New Roman" w:cs="Times New Roman"/>
          <w:sz w:val="24"/>
          <w:szCs w:val="24"/>
        </w:rPr>
        <w:t xml:space="preserve">) by caste. </w:t>
      </w:r>
      <w:r w:rsidRPr="00534D22">
        <w:rPr>
          <w:rFonts w:ascii="Times New Roman" w:hAnsi="Times New Roman" w:cs="Times New Roman"/>
          <w:sz w:val="24"/>
          <w:szCs w:val="24"/>
        </w:rPr>
        <w:t xml:space="preserve">In one of his autobiographical verses, Kabir asserts that although his caste is ridiculed by everyone, </w:t>
      </w:r>
      <w:r>
        <w:rPr>
          <w:rFonts w:ascii="Times New Roman" w:hAnsi="Times New Roman" w:cs="Times New Roman"/>
          <w:sz w:val="24"/>
          <w:szCs w:val="24"/>
        </w:rPr>
        <w:t>‘h</w:t>
      </w:r>
      <w:r w:rsidRPr="00534D22">
        <w:rPr>
          <w:rFonts w:ascii="Times New Roman" w:hAnsi="Times New Roman" w:cs="Times New Roman"/>
          <w:sz w:val="24"/>
          <w:szCs w:val="24"/>
        </w:rPr>
        <w:t>e is proud of it because it enables him to remember the name of the Creator’.</w:t>
      </w:r>
      <w:r w:rsidRPr="00534D22">
        <w:rPr>
          <w:rStyle w:val="EndnoteReference"/>
          <w:rFonts w:ascii="Times New Roman" w:hAnsi="Times New Roman" w:cs="Times New Roman"/>
          <w:sz w:val="24"/>
          <w:szCs w:val="24"/>
        </w:rPr>
        <w:endnoteReference w:id="23"/>
      </w:r>
      <w:r w:rsidRPr="00534D22">
        <w:rPr>
          <w:rFonts w:ascii="Times New Roman" w:hAnsi="Times New Roman" w:cs="Times New Roman"/>
          <w:sz w:val="24"/>
          <w:szCs w:val="24"/>
        </w:rPr>
        <w:t xml:space="preserve"> Kabir contests caste in strong and ambiguous terms to hammer the point that liberation, the supreme aim of human life</w:t>
      </w:r>
      <w:r>
        <w:rPr>
          <w:rFonts w:ascii="Times New Roman" w:hAnsi="Times New Roman" w:cs="Times New Roman"/>
          <w:sz w:val="24"/>
          <w:szCs w:val="24"/>
        </w:rPr>
        <w:t xml:space="preserve"> is open to all, including the lowest of the low</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24"/>
      </w:r>
      <w:r w:rsidRPr="00534D22">
        <w:rPr>
          <w:rFonts w:ascii="Times New Roman" w:hAnsi="Times New Roman" w:cs="Times New Roman"/>
          <w:sz w:val="24"/>
          <w:szCs w:val="24"/>
        </w:rPr>
        <w:t xml:space="preserve"> He questioned the legitimacy of the hierarchical </w:t>
      </w:r>
      <w:r w:rsidRPr="00534D22">
        <w:rPr>
          <w:rFonts w:ascii="Times New Roman" w:hAnsi="Times New Roman" w:cs="Times New Roman"/>
          <w:i/>
          <w:sz w:val="24"/>
          <w:szCs w:val="24"/>
        </w:rPr>
        <w:t>varna</w:t>
      </w:r>
      <w:r w:rsidRPr="00534D22">
        <w:rPr>
          <w:rFonts w:ascii="Times New Roman" w:hAnsi="Times New Roman" w:cs="Times New Roman"/>
          <w:sz w:val="24"/>
          <w:szCs w:val="24"/>
        </w:rPr>
        <w:t xml:space="preserve"> </w:t>
      </w:r>
      <w:r w:rsidR="002E3F3F">
        <w:rPr>
          <w:rFonts w:ascii="Times New Roman" w:hAnsi="Times New Roman" w:cs="Times New Roman"/>
          <w:sz w:val="24"/>
          <w:szCs w:val="24"/>
        </w:rPr>
        <w:t>(</w:t>
      </w:r>
      <w:r w:rsidR="002E3F3F" w:rsidRPr="0095316E">
        <w:rPr>
          <w:rFonts w:ascii="Times New Roman" w:hAnsi="Times New Roman" w:cs="Times New Roman"/>
          <w:sz w:val="25"/>
          <w:szCs w:val="25"/>
        </w:rPr>
        <w:t>literally, colour; used for the ideal norm of the four-caste social order</w:t>
      </w:r>
      <w:r w:rsidR="002E3F3F">
        <w:rPr>
          <w:rFonts w:ascii="Times New Roman" w:hAnsi="Times New Roman" w:cs="Times New Roman"/>
          <w:sz w:val="24"/>
          <w:szCs w:val="24"/>
        </w:rPr>
        <w:t xml:space="preserve">) </w:t>
      </w:r>
      <w:r w:rsidRPr="00534D22">
        <w:rPr>
          <w:rFonts w:ascii="Times New Roman" w:hAnsi="Times New Roman" w:cs="Times New Roman"/>
          <w:sz w:val="24"/>
          <w:szCs w:val="24"/>
        </w:rPr>
        <w:t>order based on the principle of inequality. It is interesting that Kabir’s tradition of emphasising the fundamental equality of man and rejecting differences based on caste, race or religion, his opposition to scriptural knowledge and adherence to empty rituals was carried forward by Nanak in the Punjab and by Dadu in Rajasthan.</w:t>
      </w:r>
      <w:r w:rsidRPr="00534D22">
        <w:rPr>
          <w:rStyle w:val="EndnoteReference"/>
          <w:rFonts w:ascii="Times New Roman" w:hAnsi="Times New Roman" w:cs="Times New Roman"/>
          <w:sz w:val="24"/>
          <w:szCs w:val="24"/>
        </w:rPr>
        <w:endnoteReference w:id="25"/>
      </w:r>
    </w:p>
    <w:p w:rsidR="00F3439C" w:rsidRPr="00534D22" w:rsidRDefault="00F3439C" w:rsidP="00534D22">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Similarly, Sa</w:t>
      </w:r>
      <w:r w:rsidRPr="00534D22">
        <w:rPr>
          <w:rFonts w:ascii="Times New Roman" w:hAnsi="Times New Roman" w:cs="Times New Roman"/>
          <w:sz w:val="24"/>
          <w:szCs w:val="24"/>
        </w:rPr>
        <w:t>nt Ravidas or Raidas (1450-1520), who lived as a leather worker (</w:t>
      </w:r>
      <w:r w:rsidRPr="00534D22">
        <w:rPr>
          <w:rFonts w:ascii="Times New Roman" w:hAnsi="Times New Roman" w:cs="Times New Roman"/>
          <w:i/>
          <w:sz w:val="24"/>
          <w:szCs w:val="24"/>
        </w:rPr>
        <w:t>chamar</w:t>
      </w:r>
      <w:r w:rsidRPr="00534D22">
        <w:rPr>
          <w:rFonts w:ascii="Times New Roman" w:hAnsi="Times New Roman" w:cs="Times New Roman"/>
          <w:sz w:val="24"/>
          <w:szCs w:val="24"/>
        </w:rPr>
        <w:t xml:space="preserve">) in Benaras, was conscious that he belongs to the category of the people regarded as untouchables, and his caste and lineage are regarded as low and mean and his birth </w:t>
      </w:r>
      <w:r>
        <w:rPr>
          <w:rFonts w:ascii="Times New Roman" w:hAnsi="Times New Roman" w:cs="Times New Roman"/>
          <w:sz w:val="24"/>
          <w:szCs w:val="24"/>
        </w:rPr>
        <w:t>h</w:t>
      </w:r>
      <w:r w:rsidRPr="00534D22">
        <w:rPr>
          <w:rFonts w:ascii="Times New Roman" w:hAnsi="Times New Roman" w:cs="Times New Roman"/>
          <w:sz w:val="24"/>
          <w:szCs w:val="24"/>
        </w:rPr>
        <w:t xml:space="preserve">as of no account. He goes into legendary and mythical past to identify the persons who were </w:t>
      </w:r>
      <w:r w:rsidRPr="00534D22">
        <w:rPr>
          <w:rFonts w:ascii="Times New Roman" w:hAnsi="Times New Roman" w:cs="Times New Roman"/>
          <w:sz w:val="24"/>
          <w:szCs w:val="24"/>
        </w:rPr>
        <w:lastRenderedPageBreak/>
        <w:t>redeemed by bhakti despite their low position, ‘a hunter, a prostitute, and one reborn as an elephant – all of whom were saved in spite of their degraded state. And Balmik, who was an out</w:t>
      </w:r>
      <w:r>
        <w:rPr>
          <w:rFonts w:ascii="Times New Roman" w:hAnsi="Times New Roman" w:cs="Times New Roman"/>
          <w:sz w:val="24"/>
          <w:szCs w:val="24"/>
        </w:rPr>
        <w:t>-</w:t>
      </w:r>
      <w:r w:rsidRPr="00534D22">
        <w:rPr>
          <w:rFonts w:ascii="Times New Roman" w:hAnsi="Times New Roman" w:cs="Times New Roman"/>
          <w:sz w:val="24"/>
          <w:szCs w:val="24"/>
        </w:rPr>
        <w:t xml:space="preserve">caste but who attained high status due to his devotion of god. He was loved by god, and his fame was not confined to this world but spread to all the three worlds. If such low grade being could be saved, why not Ravidas? He writes that ‘a Brahman of high lineage who performs all the duties prescribed for the Brahman but who has no devotion in his heart, who does not lodge God in his heart, and who does not listen to his praises, is as low in the eyes of god as the </w:t>
      </w:r>
      <w:r w:rsidRPr="00534D22">
        <w:rPr>
          <w:rFonts w:ascii="Times New Roman" w:hAnsi="Times New Roman" w:cs="Times New Roman"/>
          <w:i/>
          <w:sz w:val="24"/>
          <w:szCs w:val="24"/>
        </w:rPr>
        <w:t>chandal</w:t>
      </w:r>
      <w:r w:rsidRPr="00534D22">
        <w:rPr>
          <w:rFonts w:ascii="Times New Roman" w:hAnsi="Times New Roman" w:cs="Times New Roman"/>
          <w:sz w:val="24"/>
          <w:szCs w:val="24"/>
        </w:rPr>
        <w:t xml:space="preserve"> in the eyes of the Brahman’.</w:t>
      </w:r>
      <w:r w:rsidRPr="00534D22">
        <w:rPr>
          <w:rStyle w:val="EndnoteReference"/>
          <w:rFonts w:ascii="Times New Roman" w:hAnsi="Times New Roman" w:cs="Times New Roman"/>
          <w:sz w:val="24"/>
          <w:szCs w:val="24"/>
        </w:rPr>
        <w:endnoteReference w:id="26"/>
      </w:r>
      <w:r w:rsidRPr="00534D22">
        <w:rPr>
          <w:rFonts w:ascii="Times New Roman" w:hAnsi="Times New Roman" w:cs="Times New Roman"/>
          <w:sz w:val="24"/>
          <w:szCs w:val="24"/>
        </w:rPr>
        <w:t xml:space="preserve"> For him, God is both transcendent and immanent, who alone is eternal and unique. He advocated, through loving devotion and complete dedication one can achieve salvation. This involves rejection of the prevalent beliefs, modes of worship and scriptures. In </w:t>
      </w:r>
      <w:r w:rsidRPr="00534D22">
        <w:rPr>
          <w:rFonts w:ascii="Times New Roman" w:hAnsi="Times New Roman" w:cs="Times New Roman"/>
          <w:i/>
          <w:sz w:val="24"/>
          <w:szCs w:val="24"/>
        </w:rPr>
        <w:t>Guru Granth Sahib</w:t>
      </w:r>
      <w:r w:rsidRPr="00534D22">
        <w:rPr>
          <w:rFonts w:ascii="Times New Roman" w:hAnsi="Times New Roman" w:cs="Times New Roman"/>
          <w:sz w:val="24"/>
          <w:szCs w:val="24"/>
        </w:rPr>
        <w:t xml:space="preserve"> (</w:t>
      </w:r>
      <w:r w:rsidR="009B7253" w:rsidRPr="00534D22">
        <w:rPr>
          <w:rFonts w:ascii="Times New Roman" w:hAnsi="Times New Roman" w:cs="Times New Roman"/>
          <w:sz w:val="24"/>
          <w:szCs w:val="24"/>
        </w:rPr>
        <w:t>Holy Scripture</w:t>
      </w:r>
      <w:r w:rsidRPr="00534D22">
        <w:rPr>
          <w:rFonts w:ascii="Times New Roman" w:hAnsi="Times New Roman" w:cs="Times New Roman"/>
          <w:sz w:val="24"/>
          <w:szCs w:val="24"/>
        </w:rPr>
        <w:t xml:space="preserve"> of the Sikhs)</w:t>
      </w:r>
      <w:r w:rsidR="00143C91">
        <w:rPr>
          <w:rFonts w:ascii="Times New Roman" w:hAnsi="Times New Roman" w:cs="Times New Roman"/>
          <w:sz w:val="24"/>
          <w:szCs w:val="24"/>
        </w:rPr>
        <w:t>, he writes</w:t>
      </w:r>
      <w:r w:rsidRPr="00534D22">
        <w:rPr>
          <w:rFonts w:ascii="Times New Roman" w:hAnsi="Times New Roman" w:cs="Times New Roman"/>
          <w:sz w:val="24"/>
          <w:szCs w:val="24"/>
        </w:rPr>
        <w:t xml:space="preserve"> that there is greater emphasize on the importance of the sant and greater concern for the outcaste, including the </w:t>
      </w:r>
      <w:r w:rsidRPr="00BB4180">
        <w:rPr>
          <w:rFonts w:ascii="Times New Roman" w:hAnsi="Times New Roman" w:cs="Times New Roman"/>
          <w:i/>
          <w:sz w:val="24"/>
          <w:szCs w:val="24"/>
        </w:rPr>
        <w:t>m</w:t>
      </w:r>
      <w:r w:rsidR="00F235AC" w:rsidRPr="00BB4180">
        <w:rPr>
          <w:rFonts w:ascii="Times New Roman" w:hAnsi="Times New Roman" w:cs="Times New Roman"/>
          <w:i/>
          <w:sz w:val="24"/>
          <w:szCs w:val="24"/>
        </w:rPr>
        <w:t>a</w:t>
      </w:r>
      <w:r w:rsidRPr="00BB4180">
        <w:rPr>
          <w:rFonts w:ascii="Times New Roman" w:hAnsi="Times New Roman" w:cs="Times New Roman"/>
          <w:i/>
          <w:sz w:val="24"/>
          <w:szCs w:val="24"/>
        </w:rPr>
        <w:t>lechh</w:t>
      </w:r>
      <w:r w:rsidRPr="00BB4180">
        <w:rPr>
          <w:rFonts w:ascii="Times New Roman" w:hAnsi="Times New Roman" w:cs="Times New Roman"/>
          <w:sz w:val="24"/>
          <w:szCs w:val="24"/>
        </w:rPr>
        <w:t>’</w:t>
      </w:r>
      <w:r w:rsidR="00E66B9D" w:rsidRPr="00BB4180">
        <w:rPr>
          <w:rFonts w:ascii="Times New Roman" w:hAnsi="Times New Roman" w:cs="Times New Roman"/>
          <w:sz w:val="24"/>
          <w:szCs w:val="24"/>
        </w:rPr>
        <w:t xml:space="preserve"> </w:t>
      </w:r>
      <w:r w:rsidR="00E66B9D">
        <w:rPr>
          <w:rFonts w:ascii="Times New Roman" w:hAnsi="Times New Roman" w:cs="Times New Roman"/>
          <w:sz w:val="24"/>
          <w:szCs w:val="24"/>
        </w:rPr>
        <w:t>(</w:t>
      </w:r>
      <w:r w:rsidR="00E66B9D" w:rsidRPr="0095316E">
        <w:rPr>
          <w:rFonts w:ascii="Times New Roman" w:hAnsi="Times New Roman" w:cs="Times New Roman"/>
          <w:sz w:val="25"/>
          <w:szCs w:val="25"/>
        </w:rPr>
        <w:t xml:space="preserve">an outcaste, to be shunned by all persons particularly by the first three </w:t>
      </w:r>
      <w:r w:rsidR="00E66B9D" w:rsidRPr="0095316E">
        <w:rPr>
          <w:rFonts w:ascii="Times New Roman" w:hAnsi="Times New Roman" w:cs="Times New Roman"/>
          <w:i/>
          <w:iCs/>
          <w:sz w:val="25"/>
          <w:szCs w:val="25"/>
        </w:rPr>
        <w:t>varnas</w:t>
      </w:r>
      <w:r w:rsidR="00E66B9D">
        <w:rPr>
          <w:rFonts w:ascii="Times New Roman" w:hAnsi="Times New Roman" w:cs="Times New Roman"/>
          <w:sz w:val="24"/>
          <w:szCs w:val="24"/>
        </w:rPr>
        <w:t>)</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27"/>
      </w:r>
      <w:r w:rsidRPr="00534D22">
        <w:rPr>
          <w:rFonts w:ascii="Times New Roman" w:hAnsi="Times New Roman" w:cs="Times New Roman"/>
          <w:b/>
          <w:sz w:val="24"/>
          <w:szCs w:val="24"/>
        </w:rPr>
        <w:t xml:space="preserve"> </w:t>
      </w:r>
    </w:p>
    <w:p w:rsidR="00F3439C" w:rsidRPr="00534D22" w:rsidRDefault="00F3439C" w:rsidP="00534D22">
      <w:pPr>
        <w:spacing w:after="0" w:line="360" w:lineRule="auto"/>
        <w:ind w:firstLine="567"/>
        <w:jc w:val="both"/>
        <w:rPr>
          <w:rFonts w:ascii="Times New Roman" w:hAnsi="Times New Roman" w:cs="Times New Roman"/>
          <w:sz w:val="24"/>
          <w:szCs w:val="24"/>
        </w:rPr>
      </w:pPr>
      <w:r w:rsidRPr="00534D22">
        <w:rPr>
          <w:rFonts w:ascii="Times New Roman" w:eastAsia="Times New Roman" w:hAnsi="Times New Roman" w:cs="Times New Roman"/>
          <w:sz w:val="24"/>
          <w:szCs w:val="24"/>
        </w:rPr>
        <w:t>For Guru Nanak, caste distinctions are discriminatory, oppressive and unjust in social and religious terms. God has no ‘caste’ and gives no consideration to caste. None should be regarded as high and low on the basis of his caste.</w:t>
      </w:r>
      <w:r>
        <w:rPr>
          <w:rFonts w:ascii="Times New Roman" w:eastAsia="Times New Roman" w:hAnsi="Times New Roman" w:cs="Times New Roman"/>
          <w:sz w:val="24"/>
          <w:szCs w:val="24"/>
        </w:rPr>
        <w:t xml:space="preserve"> </w:t>
      </w:r>
      <w:r w:rsidRPr="00534D22">
        <w:rPr>
          <w:rFonts w:ascii="Times New Roman" w:eastAsia="Times New Roman" w:hAnsi="Times New Roman" w:cs="Times New Roman"/>
          <w:sz w:val="24"/>
          <w:szCs w:val="24"/>
        </w:rPr>
        <w:t xml:space="preserve">Guru Nanak placed shudra and the untouchable at par with Brahman and the Khatri, just as the woman was placed at par with the </w:t>
      </w:r>
      <w:r w:rsidRPr="00534D22">
        <w:rPr>
          <w:rFonts w:ascii="Times New Roman" w:eastAsia="Times New Roman" w:hAnsi="Times New Roman" w:cs="Times New Roman"/>
          <w:iCs/>
          <w:sz w:val="24"/>
          <w:szCs w:val="24"/>
        </w:rPr>
        <w:t>man</w:t>
      </w:r>
      <w:r w:rsidRPr="00534D22">
        <w:rPr>
          <w:rFonts w:ascii="Times New Roman" w:eastAsia="Times New Roman" w:hAnsi="Times New Roman" w:cs="Times New Roman"/>
          <w:sz w:val="24"/>
          <w:szCs w:val="24"/>
        </w:rPr>
        <w:t>. Against the Brahmans and Khatris, Guru Nanak identifies himself with the lower castes and the untouchables.</w:t>
      </w:r>
      <w:r w:rsidRPr="00534D22">
        <w:rPr>
          <w:rStyle w:val="EndnoteReference"/>
          <w:rFonts w:ascii="Times New Roman" w:eastAsia="Times New Roman" w:hAnsi="Times New Roman" w:cs="Times New Roman"/>
          <w:sz w:val="24"/>
          <w:szCs w:val="24"/>
        </w:rPr>
        <w:endnoteReference w:id="28"/>
      </w:r>
      <w:r w:rsidRPr="00534D22">
        <w:rPr>
          <w:rFonts w:ascii="Times New Roman" w:eastAsia="Times New Roman" w:hAnsi="Times New Roman" w:cs="Times New Roman"/>
          <w:sz w:val="24"/>
          <w:szCs w:val="24"/>
        </w:rPr>
        <w:t xml:space="preserve"> </w:t>
      </w:r>
    </w:p>
    <w:p w:rsidR="003850E6" w:rsidRDefault="003850E6" w:rsidP="00534D22">
      <w:pPr>
        <w:spacing w:after="0" w:line="360" w:lineRule="auto"/>
        <w:ind w:firstLine="720"/>
        <w:jc w:val="both"/>
        <w:rPr>
          <w:rFonts w:ascii="Times New Roman" w:hAnsi="Times New Roman" w:cs="Times New Roman"/>
          <w:sz w:val="24"/>
          <w:szCs w:val="24"/>
        </w:rPr>
      </w:pPr>
      <w:r w:rsidRPr="00124920">
        <w:rPr>
          <w:rFonts w:ascii="Times New Roman" w:hAnsi="Times New Roman" w:cs="Times New Roman"/>
          <w:sz w:val="24"/>
          <w:szCs w:val="24"/>
        </w:rPr>
        <w:t xml:space="preserve">He founded the </w:t>
      </w:r>
      <w:r w:rsidRPr="00124920">
        <w:rPr>
          <w:rFonts w:ascii="Times New Roman" w:hAnsi="Times New Roman" w:cs="Times New Roman"/>
          <w:i/>
          <w:sz w:val="24"/>
          <w:szCs w:val="24"/>
        </w:rPr>
        <w:t>Parabrahama Sampardaya</w:t>
      </w:r>
      <w:r w:rsidRPr="00124920">
        <w:rPr>
          <w:rFonts w:ascii="Times New Roman" w:hAnsi="Times New Roman" w:cs="Times New Roman"/>
          <w:sz w:val="24"/>
          <w:szCs w:val="24"/>
        </w:rPr>
        <w:t xml:space="preserve"> with a view of uniting different faiths in one bond of love and comradeship. He admitted both Hindus and Muslims as his disciples. Dadu is considered to be a Muslim cotton-carder, but there is no point in talking of Muslim ‘influence’ on him. But two points must be made in relation to Dadu’s attitude towards Islam: one, simply that he does not identify himself with Muslims; two that his own position is close to that of the </w:t>
      </w:r>
      <w:r w:rsidRPr="00124920">
        <w:rPr>
          <w:rFonts w:ascii="Times New Roman" w:hAnsi="Times New Roman" w:cs="Times New Roman"/>
          <w:i/>
          <w:sz w:val="24"/>
          <w:szCs w:val="24"/>
        </w:rPr>
        <w:t>sufis</w:t>
      </w:r>
      <w:r w:rsidRPr="00124920">
        <w:rPr>
          <w:rFonts w:ascii="Times New Roman" w:hAnsi="Times New Roman" w:cs="Times New Roman"/>
          <w:sz w:val="24"/>
          <w:szCs w:val="24"/>
        </w:rPr>
        <w:t>. He emphasized the equality of men and women and advocated that the path of liberation was open to all.</w:t>
      </w:r>
      <w:r w:rsidRPr="00124920">
        <w:rPr>
          <w:rStyle w:val="EndnoteReference"/>
          <w:rFonts w:ascii="Times New Roman" w:hAnsi="Times New Roman" w:cs="Times New Roman"/>
          <w:sz w:val="24"/>
          <w:szCs w:val="24"/>
        </w:rPr>
        <w:endnoteReference w:id="29"/>
      </w:r>
    </w:p>
    <w:p w:rsidR="00F3439C" w:rsidRDefault="003850E6" w:rsidP="00534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 </w:t>
      </w:r>
      <w:r w:rsidRPr="00534D22">
        <w:rPr>
          <w:rFonts w:ascii="Times New Roman" w:hAnsi="Times New Roman" w:cs="Times New Roman"/>
          <w:sz w:val="24"/>
          <w:szCs w:val="24"/>
        </w:rPr>
        <w:t>Dadu</w:t>
      </w:r>
      <w:r w:rsidRPr="00124920">
        <w:rPr>
          <w:rFonts w:ascii="Times New Roman" w:hAnsi="Times New Roman" w:cs="Times New Roman"/>
          <w:sz w:val="24"/>
          <w:szCs w:val="24"/>
        </w:rPr>
        <w:t xml:space="preserve"> founded the </w:t>
      </w:r>
      <w:r w:rsidRPr="00124920">
        <w:rPr>
          <w:rFonts w:ascii="Times New Roman" w:hAnsi="Times New Roman" w:cs="Times New Roman"/>
          <w:i/>
          <w:sz w:val="24"/>
          <w:szCs w:val="24"/>
        </w:rPr>
        <w:t>Parabrahama Sampardaya</w:t>
      </w:r>
      <w:r w:rsidRPr="00124920">
        <w:rPr>
          <w:rFonts w:ascii="Times New Roman" w:hAnsi="Times New Roman" w:cs="Times New Roman"/>
          <w:sz w:val="24"/>
          <w:szCs w:val="24"/>
        </w:rPr>
        <w:t xml:space="preserve"> with a view of uniting different faiths in one bond of love and comradeship. </w:t>
      </w:r>
      <w:r w:rsidR="00F3439C" w:rsidRPr="00534D22">
        <w:rPr>
          <w:rFonts w:ascii="Times New Roman" w:hAnsi="Times New Roman" w:cs="Times New Roman"/>
          <w:sz w:val="24"/>
          <w:szCs w:val="24"/>
        </w:rPr>
        <w:t xml:space="preserve">From the </w:t>
      </w:r>
      <w:r w:rsidR="00F3439C" w:rsidRPr="00534D22">
        <w:rPr>
          <w:rFonts w:ascii="Times New Roman" w:hAnsi="Times New Roman" w:cs="Times New Roman"/>
          <w:i/>
          <w:sz w:val="24"/>
          <w:szCs w:val="24"/>
        </w:rPr>
        <w:t>bani</w:t>
      </w:r>
      <w:r w:rsidR="00F3439C" w:rsidRPr="00534D22">
        <w:rPr>
          <w:rFonts w:ascii="Times New Roman" w:hAnsi="Times New Roman" w:cs="Times New Roman"/>
          <w:sz w:val="24"/>
          <w:szCs w:val="24"/>
        </w:rPr>
        <w:t xml:space="preserve"> of Dadu, it appears that he rejected much that was ‘new and false in Hinduism’, the Vedas, the Vedeantic philosophy, ritualism and formalism, priesthood, idolatry, the use of rosary, pilgrimages and ceremonial ablutions and caste and caste marks</w:t>
      </w:r>
      <w:r w:rsidR="001C7DA5">
        <w:rPr>
          <w:rFonts w:ascii="Times New Roman" w:hAnsi="Times New Roman" w:cs="Times New Roman"/>
          <w:sz w:val="24"/>
          <w:szCs w:val="24"/>
        </w:rPr>
        <w:t>.</w:t>
      </w:r>
      <w:r w:rsidR="001C7DA5" w:rsidRPr="001C7DA5">
        <w:rPr>
          <w:rFonts w:ascii="Times New Roman" w:hAnsi="Times New Roman" w:cs="Times New Roman"/>
          <w:sz w:val="24"/>
          <w:szCs w:val="24"/>
        </w:rPr>
        <w:t xml:space="preserve"> </w:t>
      </w:r>
      <w:r w:rsidR="00737462">
        <w:rPr>
          <w:rFonts w:ascii="Times New Roman" w:hAnsi="Times New Roman" w:cs="Times New Roman"/>
          <w:sz w:val="24"/>
          <w:szCs w:val="24"/>
        </w:rPr>
        <w:t xml:space="preserve">He </w:t>
      </w:r>
      <w:r w:rsidR="001C7DA5" w:rsidRPr="00534D22">
        <w:rPr>
          <w:rFonts w:ascii="Times New Roman" w:hAnsi="Times New Roman" w:cs="Times New Roman"/>
          <w:sz w:val="24"/>
          <w:szCs w:val="24"/>
        </w:rPr>
        <w:t>conti</w:t>
      </w:r>
      <w:r w:rsidR="001C7DA5">
        <w:rPr>
          <w:rFonts w:ascii="Times New Roman" w:hAnsi="Times New Roman" w:cs="Times New Roman"/>
          <w:sz w:val="24"/>
          <w:szCs w:val="24"/>
        </w:rPr>
        <w:t>nued to work as a cotton-carder</w:t>
      </w:r>
      <w:r w:rsidR="00F3439C" w:rsidRPr="00534D22">
        <w:rPr>
          <w:rFonts w:ascii="Times New Roman" w:hAnsi="Times New Roman" w:cs="Times New Roman"/>
          <w:sz w:val="24"/>
          <w:szCs w:val="24"/>
        </w:rPr>
        <w:t>.</w:t>
      </w:r>
      <w:r w:rsidR="00F3439C" w:rsidRPr="00534D22">
        <w:rPr>
          <w:rStyle w:val="EndnoteReference"/>
          <w:rFonts w:ascii="Times New Roman" w:hAnsi="Times New Roman" w:cs="Times New Roman"/>
          <w:sz w:val="24"/>
          <w:szCs w:val="24"/>
        </w:rPr>
        <w:endnoteReference w:id="30"/>
      </w:r>
      <w:r w:rsidR="00F3439C" w:rsidRPr="00534D22">
        <w:rPr>
          <w:rFonts w:ascii="Times New Roman" w:hAnsi="Times New Roman" w:cs="Times New Roman"/>
          <w:sz w:val="24"/>
          <w:szCs w:val="24"/>
        </w:rPr>
        <w:t xml:space="preserve"> Dadu’s successor was Rajjab Ali Khan, known as Rajjab Das or Rajjabji (1538-98). Rajjab </w:t>
      </w:r>
      <w:r w:rsidR="00F3439C" w:rsidRPr="00534D22">
        <w:rPr>
          <w:rFonts w:ascii="Times New Roman" w:hAnsi="Times New Roman" w:cs="Times New Roman"/>
          <w:sz w:val="24"/>
          <w:szCs w:val="24"/>
        </w:rPr>
        <w:lastRenderedPageBreak/>
        <w:t>advocated, above all, a philosop</w:t>
      </w:r>
      <w:r w:rsidR="00F3439C">
        <w:rPr>
          <w:rFonts w:ascii="Times New Roman" w:hAnsi="Times New Roman" w:cs="Times New Roman"/>
          <w:sz w:val="24"/>
          <w:szCs w:val="24"/>
        </w:rPr>
        <w:t xml:space="preserve">hy of devotion and labour. For </w:t>
      </w:r>
      <w:r w:rsidR="00F3439C" w:rsidRPr="00534D22">
        <w:rPr>
          <w:rFonts w:ascii="Times New Roman" w:hAnsi="Times New Roman" w:cs="Times New Roman"/>
          <w:sz w:val="24"/>
          <w:szCs w:val="24"/>
        </w:rPr>
        <w:t>h</w:t>
      </w:r>
      <w:r w:rsidR="00F3439C">
        <w:rPr>
          <w:rFonts w:ascii="Times New Roman" w:hAnsi="Times New Roman" w:cs="Times New Roman"/>
          <w:sz w:val="24"/>
          <w:szCs w:val="24"/>
        </w:rPr>
        <w:t>i</w:t>
      </w:r>
      <w:r w:rsidR="00F3439C" w:rsidRPr="00534D22">
        <w:rPr>
          <w:rFonts w:ascii="Times New Roman" w:hAnsi="Times New Roman" w:cs="Times New Roman"/>
          <w:sz w:val="24"/>
          <w:szCs w:val="24"/>
        </w:rPr>
        <w:t>m, a man who did not labour could only not feed his family, but had no right to repeat the name of Rama.</w:t>
      </w:r>
      <w:r w:rsidR="00F3439C" w:rsidRPr="00534D22">
        <w:rPr>
          <w:rStyle w:val="EndnoteReference"/>
          <w:rFonts w:ascii="Times New Roman" w:hAnsi="Times New Roman" w:cs="Times New Roman"/>
          <w:sz w:val="24"/>
          <w:szCs w:val="24"/>
        </w:rPr>
        <w:endnoteReference w:id="31"/>
      </w:r>
    </w:p>
    <w:p w:rsidR="00F3439C" w:rsidRPr="00534D22" w:rsidRDefault="00F3439C" w:rsidP="00534D22">
      <w:pPr>
        <w:spacing w:after="0" w:line="360" w:lineRule="auto"/>
        <w:ind w:firstLine="720"/>
        <w:jc w:val="both"/>
        <w:rPr>
          <w:rFonts w:ascii="Times New Roman" w:hAnsi="Times New Roman" w:cs="Times New Roman"/>
          <w:sz w:val="24"/>
          <w:szCs w:val="24"/>
        </w:rPr>
      </w:pPr>
      <w:r w:rsidRPr="00534D22">
        <w:rPr>
          <w:rFonts w:ascii="Times New Roman" w:hAnsi="Times New Roman" w:cs="Times New Roman"/>
          <w:sz w:val="24"/>
          <w:szCs w:val="24"/>
        </w:rPr>
        <w:t xml:space="preserve">In the eastern India, Chaitnaya (1486-1533) a prominent Krishna </w:t>
      </w:r>
      <w:r w:rsidRPr="00EE563E">
        <w:rPr>
          <w:rFonts w:ascii="Times New Roman" w:hAnsi="Times New Roman" w:cs="Times New Roman"/>
          <w:sz w:val="24"/>
          <w:szCs w:val="24"/>
        </w:rPr>
        <w:t>bhakt</w:t>
      </w:r>
      <w:r w:rsidRPr="00534D22">
        <w:rPr>
          <w:rFonts w:ascii="Times New Roman" w:hAnsi="Times New Roman" w:cs="Times New Roman"/>
          <w:i/>
          <w:sz w:val="24"/>
          <w:szCs w:val="24"/>
        </w:rPr>
        <w:t xml:space="preserve"> </w:t>
      </w:r>
      <w:r w:rsidRPr="00534D22">
        <w:rPr>
          <w:rFonts w:ascii="Times New Roman" w:hAnsi="Times New Roman" w:cs="Times New Roman"/>
          <w:sz w:val="24"/>
          <w:szCs w:val="24"/>
        </w:rPr>
        <w:t>is said to have travelled all over India, including Bengal, Orissa</w:t>
      </w:r>
      <w:r>
        <w:rPr>
          <w:rFonts w:ascii="Times New Roman" w:hAnsi="Times New Roman" w:cs="Times New Roman"/>
          <w:sz w:val="24"/>
          <w:szCs w:val="24"/>
        </w:rPr>
        <w:t xml:space="preserve"> and B</w:t>
      </w:r>
      <w:r w:rsidRPr="00534D22">
        <w:rPr>
          <w:rFonts w:ascii="Times New Roman" w:hAnsi="Times New Roman" w:cs="Times New Roman"/>
          <w:sz w:val="24"/>
          <w:szCs w:val="24"/>
        </w:rPr>
        <w:t xml:space="preserve">rindavana. He revived Krishna cult by popularized musical gathering or </w:t>
      </w:r>
      <w:r w:rsidRPr="00534D22">
        <w:rPr>
          <w:rFonts w:ascii="Times New Roman" w:hAnsi="Times New Roman" w:cs="Times New Roman"/>
          <w:i/>
          <w:sz w:val="24"/>
          <w:szCs w:val="24"/>
        </w:rPr>
        <w:t>kirtan</w:t>
      </w:r>
      <w:r w:rsidRPr="00534D22">
        <w:rPr>
          <w:rFonts w:ascii="Times New Roman" w:hAnsi="Times New Roman" w:cs="Times New Roman"/>
          <w:sz w:val="24"/>
          <w:szCs w:val="24"/>
        </w:rPr>
        <w:t xml:space="preserve"> as a special form of mystic experience in which the outside world disappeared by dwelling on God’s name. He extorted an extraordinary influence, particularly in the eastern parts of India, and attracted a large following, including some Muslims and </w:t>
      </w:r>
      <w:r>
        <w:rPr>
          <w:rFonts w:ascii="Times New Roman" w:hAnsi="Times New Roman" w:cs="Times New Roman"/>
          <w:sz w:val="24"/>
          <w:szCs w:val="24"/>
        </w:rPr>
        <w:t>people from the low castes</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32"/>
      </w:r>
      <w:r w:rsidRPr="00534D22">
        <w:rPr>
          <w:rFonts w:ascii="Times New Roman" w:hAnsi="Times New Roman" w:cs="Times New Roman"/>
          <w:sz w:val="24"/>
          <w:szCs w:val="24"/>
        </w:rPr>
        <w:t xml:space="preserve">  </w:t>
      </w:r>
    </w:p>
    <w:p w:rsidR="00F3439C" w:rsidRDefault="00F3439C" w:rsidP="00534D22">
      <w:pPr>
        <w:spacing w:after="0" w:line="360" w:lineRule="auto"/>
        <w:ind w:firstLine="567"/>
        <w:jc w:val="both"/>
        <w:rPr>
          <w:rFonts w:ascii="Times New Roman" w:hAnsi="Times New Roman" w:cs="Times New Roman"/>
          <w:sz w:val="24"/>
          <w:szCs w:val="24"/>
        </w:rPr>
      </w:pPr>
      <w:r w:rsidRPr="00534D22">
        <w:rPr>
          <w:rFonts w:ascii="Times New Roman" w:hAnsi="Times New Roman" w:cs="Times New Roman"/>
          <w:sz w:val="24"/>
          <w:szCs w:val="24"/>
        </w:rPr>
        <w:t xml:space="preserve">The followers of Chaitnaya carried forward his tradition of making no distinction among the devotees on the basis of caste, religions or sex. </w:t>
      </w:r>
      <w:r w:rsidRPr="00EE563E">
        <w:rPr>
          <w:rFonts w:ascii="Times New Roman" w:hAnsi="Times New Roman" w:cs="Times New Roman"/>
          <w:sz w:val="24"/>
          <w:szCs w:val="24"/>
        </w:rPr>
        <w:t>However, the Goswamis of Vrindavana who edited and commented on Chaitanaya’s works did try to put forward an orthodox gloss on his thoughts.</w:t>
      </w:r>
      <w:r w:rsidRPr="00A62EFE">
        <w:rPr>
          <w:rFonts w:ascii="Times New Roman" w:hAnsi="Times New Roman" w:cs="Times New Roman"/>
          <w:b/>
          <w:sz w:val="24"/>
          <w:szCs w:val="24"/>
        </w:rPr>
        <w:t xml:space="preserve"> </w:t>
      </w:r>
      <w:r w:rsidRPr="00534D22">
        <w:rPr>
          <w:rFonts w:ascii="Times New Roman" w:hAnsi="Times New Roman" w:cs="Times New Roman"/>
          <w:sz w:val="24"/>
          <w:szCs w:val="24"/>
        </w:rPr>
        <w:t xml:space="preserve">The disciples of Shankardeva </w:t>
      </w:r>
      <w:r w:rsidRPr="00534D22">
        <w:rPr>
          <w:rFonts w:ascii="Times New Roman" w:eastAsia="Times New Roman" w:hAnsi="Times New Roman" w:cs="Times New Roman"/>
          <w:sz w:val="24"/>
          <w:szCs w:val="24"/>
        </w:rPr>
        <w:t>(1449-1568)</w:t>
      </w:r>
      <w:r w:rsidRPr="00534D22">
        <w:rPr>
          <w:rFonts w:ascii="Times New Roman" w:hAnsi="Times New Roman" w:cs="Times New Roman"/>
          <w:sz w:val="24"/>
          <w:szCs w:val="24"/>
        </w:rPr>
        <w:t>, such as Madhavadeva of Assam, influenced many tribal people to give up human sacrifice, and embrace Vaishnavaism in eastern India. Madhavadeva led the life of a householder, but his successors were ascetics.</w:t>
      </w:r>
      <w:r w:rsidRPr="00534D22">
        <w:rPr>
          <w:rStyle w:val="EndnoteReference"/>
          <w:rFonts w:ascii="Times New Roman" w:hAnsi="Times New Roman" w:cs="Times New Roman"/>
          <w:sz w:val="24"/>
          <w:szCs w:val="24"/>
        </w:rPr>
        <w:endnoteReference w:id="33"/>
      </w:r>
      <w:r w:rsidRPr="00534D22">
        <w:rPr>
          <w:rFonts w:ascii="Times New Roman" w:hAnsi="Times New Roman" w:cs="Times New Roman"/>
          <w:sz w:val="24"/>
          <w:szCs w:val="24"/>
        </w:rPr>
        <w:t xml:space="preserve"> Narsimha Mehta (1500-1580) of Gujarat was an erudite student of </w:t>
      </w:r>
      <w:r w:rsidRPr="00C601CF">
        <w:rPr>
          <w:rFonts w:ascii="Times New Roman" w:hAnsi="Times New Roman" w:cs="Times New Roman"/>
          <w:sz w:val="24"/>
          <w:szCs w:val="24"/>
        </w:rPr>
        <w:t>Advaita</w:t>
      </w:r>
      <w:r w:rsidRPr="00A62EFE">
        <w:rPr>
          <w:rFonts w:ascii="Times New Roman" w:hAnsi="Times New Roman" w:cs="Times New Roman"/>
          <w:b/>
          <w:sz w:val="24"/>
          <w:szCs w:val="24"/>
        </w:rPr>
        <w:t xml:space="preserve"> </w:t>
      </w:r>
      <w:r w:rsidR="00C601CF" w:rsidRPr="00C601CF">
        <w:rPr>
          <w:rFonts w:ascii="Times New Roman" w:hAnsi="Times New Roman" w:cs="Times New Roman"/>
          <w:sz w:val="24"/>
          <w:szCs w:val="24"/>
        </w:rPr>
        <w:t>(</w:t>
      </w:r>
      <w:r w:rsidR="00C601CF" w:rsidRPr="0095316E">
        <w:rPr>
          <w:rFonts w:ascii="Times New Roman" w:hAnsi="Times New Roman" w:cs="Times New Roman"/>
          <w:sz w:val="25"/>
          <w:szCs w:val="25"/>
        </w:rPr>
        <w:t>non-dualistic</w:t>
      </w:r>
      <w:r w:rsidR="00C601CF">
        <w:rPr>
          <w:rFonts w:ascii="Times New Roman" w:hAnsi="Times New Roman" w:cs="Times New Roman"/>
          <w:sz w:val="25"/>
          <w:szCs w:val="25"/>
        </w:rPr>
        <w:t>) philosophy</w:t>
      </w:r>
      <w:r w:rsidRPr="00534D22">
        <w:rPr>
          <w:rFonts w:ascii="Times New Roman" w:hAnsi="Times New Roman" w:cs="Times New Roman"/>
          <w:sz w:val="24"/>
          <w:szCs w:val="24"/>
        </w:rPr>
        <w:t xml:space="preserve">. His approach was based on </w:t>
      </w:r>
      <w:r w:rsidRPr="00534D22">
        <w:rPr>
          <w:rFonts w:ascii="Times New Roman" w:hAnsi="Times New Roman" w:cs="Times New Roman"/>
          <w:i/>
          <w:sz w:val="24"/>
          <w:szCs w:val="24"/>
        </w:rPr>
        <w:t>jnan</w:t>
      </w:r>
      <w:r w:rsidRPr="00534D22">
        <w:rPr>
          <w:rFonts w:ascii="Times New Roman" w:hAnsi="Times New Roman" w:cs="Times New Roman"/>
          <w:sz w:val="24"/>
          <w:szCs w:val="24"/>
        </w:rPr>
        <w:t xml:space="preserve"> and bhakti. He was a Brahman by birth but he did not believed in caste system and untouchabality. He mixed freely with the untouchables, whom he used to call </w:t>
      </w:r>
      <w:r w:rsidRPr="00534D22">
        <w:rPr>
          <w:rFonts w:ascii="Times New Roman" w:hAnsi="Times New Roman" w:cs="Times New Roman"/>
          <w:i/>
          <w:sz w:val="24"/>
          <w:szCs w:val="24"/>
        </w:rPr>
        <w:t>Harijan</w:t>
      </w:r>
      <w:r w:rsidRPr="00534D22">
        <w:rPr>
          <w:rFonts w:ascii="Times New Roman" w:hAnsi="Times New Roman" w:cs="Times New Roman"/>
          <w:sz w:val="24"/>
          <w:szCs w:val="24"/>
        </w:rPr>
        <w:t xml:space="preserve"> or the men of God.</w:t>
      </w:r>
      <w:r w:rsidRPr="00534D22">
        <w:rPr>
          <w:rStyle w:val="EndnoteReference"/>
          <w:rFonts w:ascii="Times New Roman" w:hAnsi="Times New Roman" w:cs="Times New Roman"/>
          <w:sz w:val="24"/>
          <w:szCs w:val="24"/>
        </w:rPr>
        <w:endnoteReference w:id="34"/>
      </w:r>
      <w:r w:rsidRPr="00534D22">
        <w:rPr>
          <w:rFonts w:ascii="Times New Roman" w:hAnsi="Times New Roman" w:cs="Times New Roman"/>
          <w:sz w:val="24"/>
          <w:szCs w:val="24"/>
        </w:rPr>
        <w:t xml:space="preserve"> </w:t>
      </w:r>
    </w:p>
    <w:p w:rsidR="00F3439C" w:rsidRPr="00534D22" w:rsidRDefault="007C2402" w:rsidP="00EE56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 </w:t>
      </w:r>
      <w:r w:rsidR="00F3439C" w:rsidRPr="00534D22">
        <w:rPr>
          <w:rFonts w:ascii="Times New Roman" w:hAnsi="Times New Roman" w:cs="Times New Roman"/>
          <w:sz w:val="24"/>
          <w:szCs w:val="24"/>
        </w:rPr>
        <w:t>Tulsidas (</w:t>
      </w:r>
      <w:r w:rsidR="00F3439C" w:rsidRPr="00534D22">
        <w:rPr>
          <w:rFonts w:ascii="Times New Roman" w:hAnsi="Times New Roman" w:cs="Times New Roman"/>
          <w:bCs/>
          <w:sz w:val="24"/>
          <w:szCs w:val="24"/>
        </w:rPr>
        <w:t>1532-1623</w:t>
      </w:r>
      <w:r w:rsidR="00F3439C" w:rsidRPr="00534D22">
        <w:rPr>
          <w:rFonts w:ascii="Times New Roman" w:hAnsi="Times New Roman" w:cs="Times New Roman"/>
          <w:sz w:val="24"/>
          <w:szCs w:val="24"/>
        </w:rPr>
        <w:t xml:space="preserve">) of Varanasi, postulated salvation for the lowliest if he </w:t>
      </w:r>
      <w:r w:rsidR="00F3439C" w:rsidRPr="00117B68">
        <w:rPr>
          <w:rFonts w:ascii="Times New Roman" w:hAnsi="Times New Roman" w:cs="Times New Roman"/>
          <w:sz w:val="24"/>
          <w:szCs w:val="24"/>
        </w:rPr>
        <w:t>constantly repeated the name of Rama, and accorded him a status to the Brahman. Besides them, Meera Bai</w:t>
      </w:r>
      <w:r w:rsidR="00117B68" w:rsidRPr="00117B68">
        <w:rPr>
          <w:rFonts w:ascii="Times New Roman" w:eastAsia="Times New Roman" w:hAnsi="Times New Roman" w:cs="Times New Roman"/>
          <w:sz w:val="24"/>
          <w:szCs w:val="24"/>
        </w:rPr>
        <w:t xml:space="preserve"> (b. 1498) of Marwar (Rajasthan)</w:t>
      </w:r>
      <w:r w:rsidR="00117B68" w:rsidRPr="00117B68">
        <w:rPr>
          <w:rFonts w:ascii="Times New Roman" w:eastAsia="Times New Roman" w:hAnsi="Times New Roman" w:cs="Times New Roman"/>
          <w:b/>
          <w:bCs/>
          <w:sz w:val="24"/>
          <w:szCs w:val="24"/>
        </w:rPr>
        <w:t xml:space="preserve"> </w:t>
      </w:r>
      <w:r w:rsidR="00F3439C" w:rsidRPr="00117B68">
        <w:rPr>
          <w:rFonts w:ascii="Times New Roman" w:hAnsi="Times New Roman" w:cs="Times New Roman"/>
          <w:sz w:val="24"/>
          <w:szCs w:val="24"/>
        </w:rPr>
        <w:t xml:space="preserve">and </w:t>
      </w:r>
      <w:r w:rsidR="00A76152">
        <w:rPr>
          <w:rFonts w:ascii="Times New Roman" w:hAnsi="Times New Roman" w:cs="Times New Roman"/>
          <w:sz w:val="24"/>
          <w:szCs w:val="24"/>
        </w:rPr>
        <w:t xml:space="preserve">Sant </w:t>
      </w:r>
      <w:r w:rsidR="00F3439C" w:rsidRPr="00117B68">
        <w:rPr>
          <w:rFonts w:ascii="Times New Roman" w:hAnsi="Times New Roman" w:cs="Times New Roman"/>
          <w:sz w:val="24"/>
          <w:szCs w:val="24"/>
        </w:rPr>
        <w:t>Surdas</w:t>
      </w:r>
      <w:r w:rsidR="00117B68">
        <w:rPr>
          <w:rFonts w:ascii="Times New Roman" w:hAnsi="Times New Roman" w:cs="Times New Roman"/>
          <w:sz w:val="24"/>
          <w:szCs w:val="24"/>
        </w:rPr>
        <w:t xml:space="preserve"> of sixteenth century</w:t>
      </w:r>
      <w:r w:rsidR="00F3439C" w:rsidRPr="00117B68">
        <w:rPr>
          <w:rFonts w:ascii="Times New Roman" w:hAnsi="Times New Roman" w:cs="Times New Roman"/>
          <w:sz w:val="24"/>
          <w:szCs w:val="24"/>
        </w:rPr>
        <w:t xml:space="preserve"> in west Uttar Pradesh, popularised worship of Radha and Krishna and preached</w:t>
      </w:r>
      <w:r w:rsidR="00F3439C" w:rsidRPr="00534D22">
        <w:rPr>
          <w:rFonts w:ascii="Times New Roman" w:hAnsi="Times New Roman" w:cs="Times New Roman"/>
          <w:sz w:val="24"/>
          <w:szCs w:val="24"/>
        </w:rPr>
        <w:t xml:space="preserve"> bhakti to the people of all castes, even more among women than among men.</w:t>
      </w:r>
      <w:r w:rsidR="00F3439C">
        <w:rPr>
          <w:rFonts w:ascii="Times New Roman" w:hAnsi="Times New Roman" w:cs="Times New Roman"/>
          <w:sz w:val="24"/>
          <w:szCs w:val="24"/>
        </w:rPr>
        <w:t xml:space="preserve"> </w:t>
      </w:r>
      <w:r w:rsidR="00F3439C" w:rsidRPr="00534D22">
        <w:rPr>
          <w:rFonts w:ascii="Times New Roman" w:hAnsi="Times New Roman" w:cs="Times New Roman"/>
          <w:sz w:val="24"/>
          <w:szCs w:val="24"/>
        </w:rPr>
        <w:t xml:space="preserve">In Maharashtra, the most influential and the supreme exponent of bhakti was Tukaram, who lived in the first half of the seventeenth century. His songs or </w:t>
      </w:r>
      <w:r w:rsidR="00F3439C" w:rsidRPr="00534D22">
        <w:rPr>
          <w:rFonts w:ascii="Times New Roman" w:hAnsi="Times New Roman" w:cs="Times New Roman"/>
          <w:i/>
          <w:sz w:val="24"/>
          <w:szCs w:val="24"/>
        </w:rPr>
        <w:t xml:space="preserve">abhangs </w:t>
      </w:r>
      <w:r w:rsidR="00F3439C" w:rsidRPr="00534D22">
        <w:rPr>
          <w:rFonts w:ascii="Times New Roman" w:hAnsi="Times New Roman" w:cs="Times New Roman"/>
          <w:sz w:val="24"/>
          <w:szCs w:val="24"/>
        </w:rPr>
        <w:t>breathe a spirit of love and devotion to Vitobha, an incarnate form of Vishnu at Pandhurpur. Tukaram say</w:t>
      </w:r>
      <w:r w:rsidR="00F3439C">
        <w:rPr>
          <w:rFonts w:ascii="Times New Roman" w:hAnsi="Times New Roman" w:cs="Times New Roman"/>
          <w:sz w:val="24"/>
          <w:szCs w:val="24"/>
        </w:rPr>
        <w:t>s of himself, ‘I was born in a s</w:t>
      </w:r>
      <w:r w:rsidR="00F3439C" w:rsidRPr="00534D22">
        <w:rPr>
          <w:rFonts w:ascii="Times New Roman" w:hAnsi="Times New Roman" w:cs="Times New Roman"/>
          <w:sz w:val="24"/>
          <w:szCs w:val="24"/>
        </w:rPr>
        <w:t>hudra family, thus was set free from pride’.</w:t>
      </w:r>
      <w:r w:rsidR="00F3439C" w:rsidRPr="00534D22">
        <w:rPr>
          <w:rStyle w:val="EndnoteReference"/>
          <w:rFonts w:ascii="Times New Roman" w:hAnsi="Times New Roman" w:cs="Times New Roman"/>
          <w:sz w:val="24"/>
          <w:szCs w:val="24"/>
        </w:rPr>
        <w:endnoteReference w:id="35"/>
      </w:r>
    </w:p>
    <w:p w:rsidR="009D7CAB" w:rsidRPr="00534D22" w:rsidRDefault="00F3439C" w:rsidP="00534D22">
      <w:pPr>
        <w:spacing w:after="0" w:line="360" w:lineRule="auto"/>
        <w:ind w:firstLine="567"/>
        <w:jc w:val="both"/>
        <w:rPr>
          <w:rFonts w:ascii="Times New Roman" w:hAnsi="Times New Roman" w:cs="Times New Roman"/>
          <w:sz w:val="24"/>
          <w:szCs w:val="24"/>
        </w:rPr>
      </w:pPr>
      <w:r w:rsidRPr="00534D22">
        <w:rPr>
          <w:rFonts w:ascii="Times New Roman" w:hAnsi="Times New Roman" w:cs="Times New Roman"/>
          <w:sz w:val="24"/>
          <w:szCs w:val="24"/>
        </w:rPr>
        <w:t>During the sixteenth and seventeenth centuries, both devotional and Tantric disc</w:t>
      </w:r>
      <w:r w:rsidR="007D01B3">
        <w:rPr>
          <w:rFonts w:ascii="Times New Roman" w:hAnsi="Times New Roman" w:cs="Times New Roman"/>
          <w:sz w:val="24"/>
          <w:szCs w:val="24"/>
        </w:rPr>
        <w:t>iplines were attributed to Rama</w:t>
      </w:r>
      <w:r w:rsidRPr="00534D22">
        <w:rPr>
          <w:rFonts w:ascii="Times New Roman" w:hAnsi="Times New Roman" w:cs="Times New Roman"/>
          <w:sz w:val="24"/>
          <w:szCs w:val="24"/>
        </w:rPr>
        <w:t>na</w:t>
      </w:r>
      <w:r w:rsidR="007D01B3">
        <w:rPr>
          <w:rFonts w:ascii="Times New Roman" w:hAnsi="Times New Roman" w:cs="Times New Roman"/>
          <w:sz w:val="24"/>
          <w:szCs w:val="24"/>
        </w:rPr>
        <w:t>n</w:t>
      </w:r>
      <w:r w:rsidRPr="00534D22">
        <w:rPr>
          <w:rFonts w:ascii="Times New Roman" w:hAnsi="Times New Roman" w:cs="Times New Roman"/>
          <w:sz w:val="24"/>
          <w:szCs w:val="24"/>
        </w:rPr>
        <w:t>d</w:t>
      </w:r>
      <w:r w:rsidR="007D01B3">
        <w:rPr>
          <w:rFonts w:ascii="Times New Roman" w:hAnsi="Times New Roman" w:cs="Times New Roman"/>
          <w:sz w:val="24"/>
          <w:szCs w:val="24"/>
        </w:rPr>
        <w:t>a</w:t>
      </w:r>
      <w:r w:rsidRPr="00534D22">
        <w:rPr>
          <w:rFonts w:ascii="Times New Roman" w:hAnsi="Times New Roman" w:cs="Times New Roman"/>
          <w:sz w:val="24"/>
          <w:szCs w:val="24"/>
        </w:rPr>
        <w:t>; both twice born Hindus as well as members of the servant and untouchable castes, women</w:t>
      </w:r>
      <w:r>
        <w:rPr>
          <w:rFonts w:ascii="Times New Roman" w:hAnsi="Times New Roman" w:cs="Times New Roman"/>
          <w:sz w:val="24"/>
          <w:szCs w:val="24"/>
        </w:rPr>
        <w:t xml:space="preserve"> were recruited into the sect</w:t>
      </w:r>
      <w:r w:rsidRPr="00534D22">
        <w:rPr>
          <w:rFonts w:ascii="Times New Roman" w:hAnsi="Times New Roman" w:cs="Times New Roman"/>
          <w:sz w:val="24"/>
          <w:szCs w:val="24"/>
        </w:rPr>
        <w:t>.</w:t>
      </w:r>
      <w:r w:rsidRPr="00534D22">
        <w:rPr>
          <w:rStyle w:val="EndnoteReference"/>
          <w:rFonts w:ascii="Times New Roman" w:hAnsi="Times New Roman" w:cs="Times New Roman"/>
          <w:sz w:val="24"/>
          <w:szCs w:val="24"/>
        </w:rPr>
        <w:endnoteReference w:id="36"/>
      </w:r>
      <w:r w:rsidRPr="00534D22">
        <w:rPr>
          <w:rFonts w:ascii="Times New Roman" w:hAnsi="Times New Roman" w:cs="Times New Roman"/>
          <w:sz w:val="24"/>
          <w:szCs w:val="24"/>
        </w:rPr>
        <w:t xml:space="preserve"> Similarly, Bairagis led the life of ascetic and some of them worshipped Rama and Krishna, the two incarnation of Lord Vishnu. They visited pilgrim centres and wore rosaries of Tulsi. But there were other Bairagis who believed that Vishnu was a non-incarnate Supreme Being. Both Hindus and Muslims were admitted into their religion and their community was open to all.</w:t>
      </w:r>
      <w:r w:rsidRPr="00534D22">
        <w:rPr>
          <w:rStyle w:val="EndnoteReference"/>
          <w:rFonts w:ascii="Times New Roman" w:hAnsi="Times New Roman" w:cs="Times New Roman"/>
          <w:sz w:val="24"/>
          <w:szCs w:val="24"/>
        </w:rPr>
        <w:endnoteReference w:id="37"/>
      </w:r>
      <w:r w:rsidRPr="00534D22">
        <w:rPr>
          <w:rFonts w:ascii="Times New Roman" w:hAnsi="Times New Roman" w:cs="Times New Roman"/>
          <w:sz w:val="24"/>
          <w:szCs w:val="24"/>
        </w:rPr>
        <w:t xml:space="preserve"> </w:t>
      </w:r>
    </w:p>
    <w:p w:rsidR="00F5251A" w:rsidRPr="00534D22" w:rsidRDefault="00B25C8F" w:rsidP="00534D22">
      <w:pPr>
        <w:spacing w:after="0" w:line="360" w:lineRule="auto"/>
        <w:jc w:val="center"/>
        <w:rPr>
          <w:rFonts w:ascii="Times New Roman" w:hAnsi="Times New Roman" w:cs="Times New Roman"/>
          <w:b/>
          <w:sz w:val="24"/>
          <w:szCs w:val="24"/>
        </w:rPr>
      </w:pPr>
      <w:r w:rsidRPr="00534D22">
        <w:rPr>
          <w:rFonts w:ascii="Times New Roman" w:hAnsi="Times New Roman" w:cs="Times New Roman"/>
          <w:b/>
          <w:sz w:val="24"/>
          <w:szCs w:val="24"/>
        </w:rPr>
        <w:lastRenderedPageBreak/>
        <w:t>III</w:t>
      </w:r>
    </w:p>
    <w:p w:rsidR="00B6073B" w:rsidRPr="00534D22" w:rsidRDefault="00B77179" w:rsidP="00534D22">
      <w:pPr>
        <w:spacing w:after="0" w:line="360" w:lineRule="auto"/>
        <w:jc w:val="both"/>
        <w:rPr>
          <w:rFonts w:ascii="Times New Roman" w:hAnsi="Times New Roman" w:cs="Times New Roman"/>
          <w:sz w:val="24"/>
          <w:szCs w:val="24"/>
        </w:rPr>
      </w:pPr>
      <w:r w:rsidRPr="00534D22">
        <w:rPr>
          <w:rFonts w:ascii="Times New Roman" w:hAnsi="Times New Roman" w:cs="Times New Roman"/>
          <w:sz w:val="24"/>
          <w:szCs w:val="24"/>
        </w:rPr>
        <w:t xml:space="preserve">In retrospect, one can </w:t>
      </w:r>
      <w:r w:rsidR="006919A2">
        <w:rPr>
          <w:rFonts w:ascii="Times New Roman" w:hAnsi="Times New Roman" w:cs="Times New Roman"/>
          <w:sz w:val="24"/>
          <w:szCs w:val="24"/>
        </w:rPr>
        <w:t>observe</w:t>
      </w:r>
      <w:r w:rsidRPr="00534D22">
        <w:rPr>
          <w:rFonts w:ascii="Times New Roman" w:hAnsi="Times New Roman" w:cs="Times New Roman"/>
          <w:sz w:val="24"/>
          <w:szCs w:val="24"/>
        </w:rPr>
        <w:t xml:space="preserve"> that </w:t>
      </w:r>
      <w:r w:rsidR="00042B7E" w:rsidRPr="00534D22">
        <w:rPr>
          <w:rFonts w:ascii="Times New Roman" w:hAnsi="Times New Roman" w:cs="Times New Roman"/>
          <w:sz w:val="24"/>
          <w:szCs w:val="24"/>
        </w:rPr>
        <w:t>a</w:t>
      </w:r>
      <w:r w:rsidR="002D3EEA" w:rsidRPr="00534D22">
        <w:rPr>
          <w:rFonts w:ascii="Times New Roman" w:hAnsi="Times New Roman" w:cs="Times New Roman"/>
          <w:sz w:val="24"/>
          <w:szCs w:val="24"/>
        </w:rPr>
        <w:t xml:space="preserve">ll the </w:t>
      </w:r>
      <w:r w:rsidR="001456F9" w:rsidRPr="00534D22">
        <w:rPr>
          <w:rFonts w:ascii="Times New Roman" w:hAnsi="Times New Roman" w:cs="Times New Roman"/>
          <w:sz w:val="24"/>
          <w:szCs w:val="24"/>
        </w:rPr>
        <w:t>sant</w:t>
      </w:r>
      <w:r w:rsidR="002D3EEA" w:rsidRPr="00534D22">
        <w:rPr>
          <w:rFonts w:ascii="Times New Roman" w:hAnsi="Times New Roman" w:cs="Times New Roman"/>
          <w:sz w:val="24"/>
          <w:szCs w:val="24"/>
        </w:rPr>
        <w:t>s mentioned above remained within</w:t>
      </w:r>
      <w:r w:rsidR="00A47E12" w:rsidRPr="00534D22">
        <w:rPr>
          <w:rFonts w:ascii="Times New Roman" w:hAnsi="Times New Roman" w:cs="Times New Roman"/>
          <w:sz w:val="24"/>
          <w:szCs w:val="24"/>
        </w:rPr>
        <w:t xml:space="preserve"> the broad framework of Hindu religion</w:t>
      </w:r>
      <w:r w:rsidR="002D3EEA" w:rsidRPr="00534D22">
        <w:rPr>
          <w:rFonts w:ascii="Times New Roman" w:hAnsi="Times New Roman" w:cs="Times New Roman"/>
          <w:sz w:val="24"/>
          <w:szCs w:val="24"/>
        </w:rPr>
        <w:t xml:space="preserve">. Their philosophic beliefs were a brand of vedantic monotheism, which emphasised the fundamental unity of God and the Created world. </w:t>
      </w:r>
      <w:r w:rsidR="00CB7735">
        <w:rPr>
          <w:rFonts w:ascii="Times New Roman" w:hAnsi="Times New Roman" w:cs="Times New Roman"/>
          <w:sz w:val="24"/>
          <w:szCs w:val="24"/>
        </w:rPr>
        <w:t xml:space="preserve">These sants </w:t>
      </w:r>
      <w:r w:rsidR="00CB7735" w:rsidRPr="00534D22">
        <w:rPr>
          <w:rFonts w:ascii="Times New Roman" w:hAnsi="Times New Roman" w:cs="Times New Roman"/>
          <w:sz w:val="24"/>
          <w:szCs w:val="24"/>
        </w:rPr>
        <w:t>were broad minded and liberal in their approach and outlook.</w:t>
      </w:r>
      <w:r w:rsidR="00CB7735">
        <w:rPr>
          <w:rFonts w:ascii="Times New Roman" w:hAnsi="Times New Roman" w:cs="Times New Roman"/>
          <w:sz w:val="24"/>
          <w:szCs w:val="24"/>
        </w:rPr>
        <w:t xml:space="preserve"> They</w:t>
      </w:r>
      <w:r w:rsidR="002E6E8D" w:rsidRPr="00534D22">
        <w:rPr>
          <w:rFonts w:ascii="Times New Roman" w:hAnsi="Times New Roman" w:cs="Times New Roman"/>
          <w:sz w:val="24"/>
          <w:szCs w:val="24"/>
        </w:rPr>
        <w:t xml:space="preserve"> were aw</w:t>
      </w:r>
      <w:r w:rsidR="0078629D" w:rsidRPr="00534D22">
        <w:rPr>
          <w:rFonts w:ascii="Times New Roman" w:hAnsi="Times New Roman" w:cs="Times New Roman"/>
          <w:sz w:val="24"/>
          <w:szCs w:val="24"/>
        </w:rPr>
        <w:t>a</w:t>
      </w:r>
      <w:r w:rsidR="002E6E8D" w:rsidRPr="00534D22">
        <w:rPr>
          <w:rFonts w:ascii="Times New Roman" w:hAnsi="Times New Roman" w:cs="Times New Roman"/>
          <w:sz w:val="24"/>
          <w:szCs w:val="24"/>
        </w:rPr>
        <w:t xml:space="preserve">re </w:t>
      </w:r>
      <w:r w:rsidR="00CB7735">
        <w:rPr>
          <w:rFonts w:ascii="Times New Roman" w:hAnsi="Times New Roman" w:cs="Times New Roman"/>
          <w:sz w:val="24"/>
          <w:szCs w:val="24"/>
        </w:rPr>
        <w:t xml:space="preserve">of </w:t>
      </w:r>
      <w:r w:rsidR="002E6E8D" w:rsidRPr="00534D22">
        <w:rPr>
          <w:rFonts w:ascii="Times New Roman" w:hAnsi="Times New Roman" w:cs="Times New Roman"/>
          <w:sz w:val="24"/>
          <w:szCs w:val="24"/>
        </w:rPr>
        <w:t>the fact that in the contemporary society the status of women and shudras in religion was marginalized. They had no access to spiritual life, thus, otherwise marginalized women suffered a dual deprivation from the path of religion.</w:t>
      </w:r>
      <w:r w:rsidR="003D5F2D" w:rsidRPr="00534D22">
        <w:rPr>
          <w:rFonts w:ascii="Times New Roman" w:hAnsi="Times New Roman" w:cs="Times New Roman"/>
          <w:sz w:val="24"/>
          <w:szCs w:val="24"/>
        </w:rPr>
        <w:t xml:space="preserve"> As a challenge, </w:t>
      </w:r>
      <w:r w:rsidR="00BA5A9E" w:rsidRPr="00534D22">
        <w:rPr>
          <w:rFonts w:ascii="Times New Roman" w:hAnsi="Times New Roman" w:cs="Times New Roman"/>
          <w:sz w:val="24"/>
          <w:szCs w:val="24"/>
        </w:rPr>
        <w:t>m</w:t>
      </w:r>
      <w:r w:rsidR="00E54033" w:rsidRPr="00534D22">
        <w:rPr>
          <w:rFonts w:ascii="Times New Roman" w:hAnsi="Times New Roman" w:cs="Times New Roman"/>
          <w:sz w:val="24"/>
          <w:szCs w:val="24"/>
        </w:rPr>
        <w:t xml:space="preserve">any </w:t>
      </w:r>
      <w:r w:rsidR="00E54033" w:rsidRPr="00534D22">
        <w:rPr>
          <w:rFonts w:ascii="Times New Roman" w:hAnsi="Times New Roman" w:cs="Times New Roman"/>
          <w:iCs/>
          <w:sz w:val="24"/>
          <w:szCs w:val="24"/>
        </w:rPr>
        <w:t xml:space="preserve">bhakti </w:t>
      </w:r>
      <w:r w:rsidR="00E54033" w:rsidRPr="00534D22">
        <w:rPr>
          <w:rFonts w:ascii="Times New Roman" w:hAnsi="Times New Roman" w:cs="Times New Roman"/>
          <w:sz w:val="24"/>
          <w:szCs w:val="24"/>
        </w:rPr>
        <w:t xml:space="preserve">sants opened the path of salvation for women and raised their voices against </w:t>
      </w:r>
      <w:r w:rsidR="00310B92">
        <w:rPr>
          <w:rFonts w:ascii="Times New Roman" w:hAnsi="Times New Roman" w:cs="Times New Roman"/>
          <w:sz w:val="24"/>
          <w:szCs w:val="24"/>
        </w:rPr>
        <w:t xml:space="preserve">prevalent </w:t>
      </w:r>
      <w:r w:rsidR="00A62EFE">
        <w:rPr>
          <w:rFonts w:ascii="Times New Roman" w:hAnsi="Times New Roman" w:cs="Times New Roman"/>
          <w:sz w:val="24"/>
          <w:szCs w:val="24"/>
        </w:rPr>
        <w:t>taboos and exploitative institutions against women</w:t>
      </w:r>
      <w:r w:rsidR="00E54033" w:rsidRPr="00534D22">
        <w:rPr>
          <w:rFonts w:ascii="Times New Roman" w:hAnsi="Times New Roman" w:cs="Times New Roman"/>
          <w:sz w:val="24"/>
          <w:szCs w:val="24"/>
        </w:rPr>
        <w:t xml:space="preserve">. </w:t>
      </w:r>
      <w:r w:rsidR="00BA5A9E" w:rsidRPr="00534D22">
        <w:rPr>
          <w:rFonts w:ascii="Times New Roman" w:hAnsi="Times New Roman" w:cs="Times New Roman"/>
          <w:sz w:val="24"/>
          <w:szCs w:val="24"/>
        </w:rPr>
        <w:t>They criticized caste system and caste taboos in their writing</w:t>
      </w:r>
      <w:r w:rsidR="00310B92" w:rsidRPr="00310B92">
        <w:rPr>
          <w:rFonts w:ascii="Times New Roman" w:hAnsi="Times New Roman" w:cs="Times New Roman"/>
          <w:sz w:val="24"/>
          <w:szCs w:val="24"/>
        </w:rPr>
        <w:t xml:space="preserve"> </w:t>
      </w:r>
      <w:r w:rsidR="00310B92" w:rsidRPr="00534D22">
        <w:rPr>
          <w:rFonts w:ascii="Times New Roman" w:hAnsi="Times New Roman" w:cs="Times New Roman"/>
          <w:sz w:val="24"/>
          <w:szCs w:val="24"/>
        </w:rPr>
        <w:t>openly</w:t>
      </w:r>
      <w:r w:rsidR="00BA5A9E" w:rsidRPr="00534D22">
        <w:rPr>
          <w:rFonts w:ascii="Times New Roman" w:hAnsi="Times New Roman" w:cs="Times New Roman"/>
          <w:sz w:val="24"/>
          <w:szCs w:val="24"/>
        </w:rPr>
        <w:t xml:space="preserve">. </w:t>
      </w:r>
      <w:r w:rsidR="00A62EFE" w:rsidRPr="00534D22">
        <w:rPr>
          <w:rFonts w:ascii="Times New Roman" w:hAnsi="Times New Roman" w:cs="Times New Roman"/>
          <w:sz w:val="24"/>
          <w:szCs w:val="24"/>
        </w:rPr>
        <w:t xml:space="preserve">The age old caste structure was simply laid aside. </w:t>
      </w:r>
      <w:r w:rsidR="00E54033" w:rsidRPr="00534D22">
        <w:rPr>
          <w:rFonts w:ascii="Times New Roman" w:hAnsi="Times New Roman" w:cs="Times New Roman"/>
          <w:sz w:val="24"/>
          <w:szCs w:val="24"/>
        </w:rPr>
        <w:t>T</w:t>
      </w:r>
      <w:r w:rsidR="002D3EEA" w:rsidRPr="00534D22">
        <w:rPr>
          <w:rFonts w:ascii="Times New Roman" w:hAnsi="Times New Roman" w:cs="Times New Roman"/>
          <w:sz w:val="24"/>
          <w:szCs w:val="24"/>
        </w:rPr>
        <w:t>hese sants welcome</w:t>
      </w:r>
      <w:r w:rsidR="00CF4D6A" w:rsidRPr="00534D22">
        <w:rPr>
          <w:rFonts w:ascii="Times New Roman" w:hAnsi="Times New Roman" w:cs="Times New Roman"/>
          <w:sz w:val="24"/>
          <w:szCs w:val="24"/>
        </w:rPr>
        <w:t>d</w:t>
      </w:r>
      <w:r w:rsidR="002D3EEA" w:rsidRPr="00534D22">
        <w:rPr>
          <w:rFonts w:ascii="Times New Roman" w:hAnsi="Times New Roman" w:cs="Times New Roman"/>
          <w:sz w:val="24"/>
          <w:szCs w:val="24"/>
        </w:rPr>
        <w:t xml:space="preserve"> into their fold everyone, irrespective of </w:t>
      </w:r>
      <w:r w:rsidR="00B33DA2" w:rsidRPr="00534D22">
        <w:rPr>
          <w:rFonts w:ascii="Times New Roman" w:hAnsi="Times New Roman" w:cs="Times New Roman"/>
          <w:sz w:val="24"/>
          <w:szCs w:val="24"/>
        </w:rPr>
        <w:t xml:space="preserve">gender, </w:t>
      </w:r>
      <w:r w:rsidR="002D3EEA" w:rsidRPr="00534D22">
        <w:rPr>
          <w:rFonts w:ascii="Times New Roman" w:hAnsi="Times New Roman" w:cs="Times New Roman"/>
          <w:sz w:val="24"/>
          <w:szCs w:val="24"/>
        </w:rPr>
        <w:t xml:space="preserve">caste and creed. </w:t>
      </w:r>
      <w:r w:rsidR="001456F9" w:rsidRPr="00534D22">
        <w:rPr>
          <w:rFonts w:ascii="Times New Roman" w:hAnsi="Times New Roman" w:cs="Times New Roman"/>
          <w:sz w:val="24"/>
          <w:szCs w:val="24"/>
        </w:rPr>
        <w:t>T</w:t>
      </w:r>
      <w:r w:rsidR="00AA5D6E" w:rsidRPr="00534D22">
        <w:rPr>
          <w:rFonts w:ascii="Times New Roman" w:hAnsi="Times New Roman" w:cs="Times New Roman"/>
          <w:sz w:val="24"/>
          <w:szCs w:val="24"/>
        </w:rPr>
        <w:t>hus, the</w:t>
      </w:r>
      <w:r w:rsidR="00422C70" w:rsidRPr="00534D22">
        <w:rPr>
          <w:rFonts w:ascii="Times New Roman" w:hAnsi="Times New Roman" w:cs="Times New Roman"/>
          <w:sz w:val="24"/>
          <w:szCs w:val="24"/>
        </w:rPr>
        <w:t xml:space="preserve"> approach of the </w:t>
      </w:r>
      <w:r w:rsidR="00D456B6" w:rsidRPr="00A62EFE">
        <w:rPr>
          <w:rFonts w:ascii="Times New Roman" w:hAnsi="Times New Roman" w:cs="Times New Roman"/>
          <w:sz w:val="24"/>
          <w:szCs w:val="24"/>
        </w:rPr>
        <w:t xml:space="preserve">bhakti </w:t>
      </w:r>
      <w:r w:rsidR="001456F9" w:rsidRPr="00534D22">
        <w:rPr>
          <w:rFonts w:ascii="Times New Roman" w:hAnsi="Times New Roman" w:cs="Times New Roman"/>
          <w:sz w:val="24"/>
          <w:szCs w:val="24"/>
        </w:rPr>
        <w:t>sa</w:t>
      </w:r>
      <w:r w:rsidR="00C664B5" w:rsidRPr="00534D22">
        <w:rPr>
          <w:rFonts w:ascii="Times New Roman" w:hAnsi="Times New Roman" w:cs="Times New Roman"/>
          <w:sz w:val="24"/>
          <w:szCs w:val="24"/>
        </w:rPr>
        <w:t xml:space="preserve">nts </w:t>
      </w:r>
      <w:r w:rsidR="00422C70" w:rsidRPr="00534D22">
        <w:rPr>
          <w:rFonts w:ascii="Times New Roman" w:hAnsi="Times New Roman" w:cs="Times New Roman"/>
          <w:sz w:val="24"/>
          <w:szCs w:val="24"/>
        </w:rPr>
        <w:t>was humanistic</w:t>
      </w:r>
      <w:r w:rsidR="009452A8">
        <w:rPr>
          <w:rFonts w:ascii="Times New Roman" w:hAnsi="Times New Roman" w:cs="Times New Roman"/>
          <w:sz w:val="24"/>
          <w:szCs w:val="24"/>
        </w:rPr>
        <w:t xml:space="preserve"> and egalitarian</w:t>
      </w:r>
      <w:r w:rsidR="00422C70" w:rsidRPr="00534D22">
        <w:rPr>
          <w:rFonts w:ascii="Times New Roman" w:hAnsi="Times New Roman" w:cs="Times New Roman"/>
          <w:sz w:val="24"/>
          <w:szCs w:val="24"/>
        </w:rPr>
        <w:t xml:space="preserve">. They tried to provide equal </w:t>
      </w:r>
      <w:r w:rsidR="00A43621" w:rsidRPr="00534D22">
        <w:rPr>
          <w:rFonts w:ascii="Times New Roman" w:hAnsi="Times New Roman" w:cs="Times New Roman"/>
          <w:sz w:val="24"/>
          <w:szCs w:val="24"/>
        </w:rPr>
        <w:t>status</w:t>
      </w:r>
      <w:r w:rsidR="00422C70" w:rsidRPr="00534D22">
        <w:rPr>
          <w:rFonts w:ascii="Times New Roman" w:hAnsi="Times New Roman" w:cs="Times New Roman"/>
          <w:sz w:val="24"/>
          <w:szCs w:val="24"/>
        </w:rPr>
        <w:t xml:space="preserve"> to the marginalized people </w:t>
      </w:r>
      <w:r w:rsidR="00D456B6" w:rsidRPr="00534D22">
        <w:rPr>
          <w:rFonts w:ascii="Times New Roman" w:hAnsi="Times New Roman" w:cs="Times New Roman"/>
          <w:sz w:val="24"/>
          <w:szCs w:val="24"/>
        </w:rPr>
        <w:t xml:space="preserve">especially women and </w:t>
      </w:r>
      <w:r w:rsidR="00BA5A9E" w:rsidRPr="00534D22">
        <w:rPr>
          <w:rFonts w:ascii="Times New Roman" w:hAnsi="Times New Roman" w:cs="Times New Roman"/>
          <w:sz w:val="24"/>
          <w:szCs w:val="24"/>
        </w:rPr>
        <w:t>s</w:t>
      </w:r>
      <w:r w:rsidR="00D456B6" w:rsidRPr="00534D22">
        <w:rPr>
          <w:rFonts w:ascii="Times New Roman" w:hAnsi="Times New Roman" w:cs="Times New Roman"/>
          <w:sz w:val="24"/>
          <w:szCs w:val="24"/>
        </w:rPr>
        <w:t xml:space="preserve">hudra </w:t>
      </w:r>
      <w:r w:rsidR="00422C70" w:rsidRPr="00534D22">
        <w:rPr>
          <w:rFonts w:ascii="Times New Roman" w:hAnsi="Times New Roman" w:cs="Times New Roman"/>
          <w:sz w:val="24"/>
          <w:szCs w:val="24"/>
        </w:rPr>
        <w:t>by promising them not only the prospect of release (</w:t>
      </w:r>
      <w:r w:rsidR="00422C70" w:rsidRPr="00534D22">
        <w:rPr>
          <w:rFonts w:ascii="Times New Roman" w:hAnsi="Times New Roman" w:cs="Times New Roman"/>
          <w:i/>
          <w:sz w:val="24"/>
          <w:szCs w:val="24"/>
        </w:rPr>
        <w:t>moksha</w:t>
      </w:r>
      <w:r w:rsidR="00422C70" w:rsidRPr="00534D22">
        <w:rPr>
          <w:rFonts w:ascii="Times New Roman" w:hAnsi="Times New Roman" w:cs="Times New Roman"/>
          <w:sz w:val="24"/>
          <w:szCs w:val="24"/>
        </w:rPr>
        <w:t xml:space="preserve">), but as </w:t>
      </w:r>
      <w:r w:rsidR="00BA5A9E" w:rsidRPr="00310B92">
        <w:rPr>
          <w:rFonts w:ascii="Times New Roman" w:hAnsi="Times New Roman" w:cs="Times New Roman"/>
          <w:sz w:val="24"/>
          <w:szCs w:val="24"/>
        </w:rPr>
        <w:t>bhakt</w:t>
      </w:r>
      <w:r w:rsidR="00422C70" w:rsidRPr="00310B92">
        <w:rPr>
          <w:rFonts w:ascii="Times New Roman" w:hAnsi="Times New Roman" w:cs="Times New Roman"/>
          <w:sz w:val="24"/>
          <w:szCs w:val="24"/>
        </w:rPr>
        <w:t>s</w:t>
      </w:r>
      <w:r w:rsidR="00422C70" w:rsidRPr="00534D22">
        <w:rPr>
          <w:rFonts w:ascii="Times New Roman" w:hAnsi="Times New Roman" w:cs="Times New Roman"/>
          <w:sz w:val="24"/>
          <w:szCs w:val="24"/>
        </w:rPr>
        <w:t>, gave them a high status even in the phenomenal world.</w:t>
      </w:r>
      <w:r w:rsidR="00C42769" w:rsidRPr="00534D22">
        <w:rPr>
          <w:rFonts w:ascii="Times New Roman" w:hAnsi="Times New Roman" w:cs="Times New Roman"/>
          <w:sz w:val="24"/>
          <w:szCs w:val="24"/>
        </w:rPr>
        <w:t xml:space="preserve"> </w:t>
      </w:r>
    </w:p>
    <w:p w:rsidR="00B6073B" w:rsidRDefault="00B6073B" w:rsidP="00534D22">
      <w:pPr>
        <w:spacing w:after="0" w:line="360" w:lineRule="auto"/>
        <w:ind w:firstLine="720"/>
        <w:jc w:val="both"/>
        <w:rPr>
          <w:rFonts w:ascii="Times New Roman" w:hAnsi="Times New Roman" w:cs="Times New Roman"/>
          <w:sz w:val="24"/>
          <w:szCs w:val="24"/>
        </w:rPr>
      </w:pPr>
    </w:p>
    <w:p w:rsidR="00C03824" w:rsidRPr="00BF6B71" w:rsidRDefault="00C03824" w:rsidP="00C03824">
      <w:pPr>
        <w:spacing w:after="0" w:line="360" w:lineRule="auto"/>
        <w:jc w:val="both"/>
        <w:rPr>
          <w:rFonts w:ascii="Times New Roman" w:hAnsi="Times New Roman" w:cs="Times New Roman"/>
          <w:b/>
          <w:sz w:val="24"/>
          <w:szCs w:val="24"/>
        </w:rPr>
      </w:pPr>
      <w:r w:rsidRPr="00BF6B71">
        <w:rPr>
          <w:rFonts w:ascii="Times New Roman" w:hAnsi="Times New Roman" w:cs="Times New Roman"/>
          <w:b/>
          <w:sz w:val="24"/>
          <w:szCs w:val="24"/>
        </w:rPr>
        <w:t xml:space="preserve">Notes and References </w:t>
      </w:r>
    </w:p>
    <w:p w:rsidR="00C03824" w:rsidRPr="00534D22" w:rsidRDefault="00C03824" w:rsidP="00534D22">
      <w:pPr>
        <w:spacing w:after="0" w:line="360" w:lineRule="auto"/>
        <w:ind w:firstLine="720"/>
        <w:jc w:val="both"/>
        <w:rPr>
          <w:rFonts w:ascii="Times New Roman" w:hAnsi="Times New Roman" w:cs="Times New Roman"/>
          <w:sz w:val="24"/>
          <w:szCs w:val="24"/>
        </w:rPr>
      </w:pPr>
    </w:p>
    <w:sectPr w:rsidR="00C03824" w:rsidRPr="00534D22" w:rsidSect="007F46E2">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14" w:rsidRDefault="00A74814" w:rsidP="00D14126">
      <w:pPr>
        <w:spacing w:after="0" w:line="240" w:lineRule="auto"/>
      </w:pPr>
      <w:r>
        <w:separator/>
      </w:r>
    </w:p>
  </w:endnote>
  <w:endnote w:type="continuationSeparator" w:id="1">
    <w:p w:rsidR="00A74814" w:rsidRDefault="00A74814" w:rsidP="00D14126">
      <w:pPr>
        <w:spacing w:after="0" w:line="240" w:lineRule="auto"/>
      </w:pPr>
      <w:r>
        <w:continuationSeparator/>
      </w:r>
    </w:p>
  </w:endnote>
  <w:endnote w:id="2">
    <w:p w:rsidR="009E6C84" w:rsidRPr="00620529" w:rsidRDefault="009E6C84" w:rsidP="009E6C84">
      <w:pPr>
        <w:pStyle w:val="EndnoteText"/>
        <w:ind w:left="142" w:hanging="142"/>
        <w:jc w:val="both"/>
      </w:pPr>
      <w:r w:rsidRPr="00620529">
        <w:rPr>
          <w:rStyle w:val="EndnoteReference"/>
        </w:rPr>
        <w:endnoteRef/>
      </w:r>
      <w:r w:rsidRPr="00620529">
        <w:t xml:space="preserve">Rekha Pande, ‘Virshaivism’, J.S. Grewal (ed.), </w:t>
      </w:r>
      <w:r w:rsidRPr="00620529">
        <w:rPr>
          <w:i/>
        </w:rPr>
        <w:t>Religious Movements and Institutions in Medieval India</w:t>
      </w:r>
      <w:r w:rsidRPr="00620529">
        <w:t xml:space="preserve">, PHISPIC, New Delhi: Oxford University Press, 2006, pp. 72-73. </w:t>
      </w:r>
    </w:p>
  </w:endnote>
  <w:endnote w:id="3">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Vijaya Ramaswamy,</w:t>
      </w:r>
      <w:r w:rsidRPr="00620529">
        <w:rPr>
          <w:rFonts w:ascii="Times New Roman" w:hAnsi="Times New Roman" w:cs="Times New Roman"/>
          <w:b/>
          <w:i/>
          <w:iCs/>
          <w:sz w:val="20"/>
          <w:szCs w:val="20"/>
        </w:rPr>
        <w:t xml:space="preserve"> </w:t>
      </w:r>
      <w:r w:rsidRPr="00620529">
        <w:rPr>
          <w:rFonts w:ascii="Times New Roman" w:eastAsia="Times New Roman" w:hAnsi="Times New Roman" w:cs="Times New Roman"/>
          <w:i/>
          <w:iCs/>
          <w:sz w:val="20"/>
          <w:szCs w:val="20"/>
        </w:rPr>
        <w:t>Walking Naked: Women, Society, Spirituality in South India</w:t>
      </w:r>
      <w:r w:rsidRPr="00620529">
        <w:rPr>
          <w:rFonts w:ascii="Times New Roman" w:eastAsia="Times New Roman" w:hAnsi="Times New Roman" w:cs="Times New Roman"/>
          <w:sz w:val="20"/>
          <w:szCs w:val="20"/>
        </w:rPr>
        <w:t>, Shimla: Indian Ins</w:t>
      </w:r>
      <w:r w:rsidRPr="00620529">
        <w:rPr>
          <w:rFonts w:ascii="Times New Roman" w:hAnsi="Times New Roman" w:cs="Times New Roman"/>
          <w:sz w:val="20"/>
          <w:szCs w:val="20"/>
        </w:rPr>
        <w:t>titute of Advanced Study, 1997,</w:t>
      </w:r>
      <w:r w:rsidRPr="00620529">
        <w:rPr>
          <w:rFonts w:ascii="Times New Roman" w:hAnsi="Times New Roman" w:cs="Times New Roman"/>
          <w:i/>
          <w:iCs/>
          <w:sz w:val="20"/>
          <w:szCs w:val="20"/>
        </w:rPr>
        <w:t xml:space="preserve"> </w:t>
      </w:r>
      <w:r w:rsidRPr="00620529">
        <w:rPr>
          <w:rFonts w:ascii="Times New Roman" w:hAnsi="Times New Roman" w:cs="Times New Roman"/>
          <w:iCs/>
          <w:sz w:val="20"/>
          <w:szCs w:val="20"/>
        </w:rPr>
        <w:t xml:space="preserve">pp. </w:t>
      </w:r>
      <w:r w:rsidRPr="00620529">
        <w:rPr>
          <w:rFonts w:ascii="Times New Roman" w:hAnsi="Times New Roman" w:cs="Times New Roman"/>
          <w:sz w:val="20"/>
          <w:szCs w:val="20"/>
        </w:rPr>
        <w:t>204, 207, 212 &amp; 217.</w:t>
      </w:r>
    </w:p>
  </w:endnote>
  <w:endnote w:id="4">
    <w:p w:rsidR="00F3439C" w:rsidRPr="00620529" w:rsidRDefault="00F3439C" w:rsidP="006A339C">
      <w:pPr>
        <w:pStyle w:val="EndnoteText"/>
        <w:ind w:left="142" w:hanging="142"/>
        <w:jc w:val="both"/>
      </w:pPr>
      <w:r w:rsidRPr="00620529">
        <w:rPr>
          <w:rStyle w:val="EndnoteReference"/>
        </w:rPr>
        <w:endnoteRef/>
      </w:r>
      <w:r w:rsidRPr="00620529">
        <w:t xml:space="preserve"> There was vehement opposition to these trends by the large body of the</w:t>
      </w:r>
      <w:r>
        <w:t xml:space="preserve"> Brahmans, and by the writers of</w:t>
      </w:r>
      <w:r w:rsidRPr="00620529">
        <w:t xml:space="preserve"> the Hindu </w:t>
      </w:r>
      <w:r w:rsidRPr="00620529">
        <w:rPr>
          <w:i/>
        </w:rPr>
        <w:t>Dharmashahstras</w:t>
      </w:r>
      <w:r w:rsidRPr="00620529">
        <w:t xml:space="preserve"> who laid the greatest possible </w:t>
      </w:r>
      <w:r w:rsidR="009B486B" w:rsidRPr="00620529">
        <w:t>emphasize</w:t>
      </w:r>
      <w:r w:rsidRPr="00620529">
        <w:t xml:space="preserve"> on maintenance of ceremonial purity against contamination by people considered unclean. This implied drawing into a shell in order to keep away from contact with the powerful Muslim community. Hence, they tried to regulate the lives of the Hindus by insisting on the fulfilment of the minute details of the caste system: Satish Chandra, </w:t>
      </w:r>
      <w:r w:rsidRPr="00620529">
        <w:rPr>
          <w:i/>
        </w:rPr>
        <w:t>Medieval India: From Sultanate to the Mughals</w:t>
      </w:r>
      <w:r w:rsidRPr="00620529">
        <w:t>,</w:t>
      </w:r>
      <w:r w:rsidRPr="00620529">
        <w:rPr>
          <w:i/>
        </w:rPr>
        <w:t xml:space="preserve"> Mughal Empire </w:t>
      </w:r>
      <w:r w:rsidRPr="00620529">
        <w:rPr>
          <w:iCs/>
        </w:rPr>
        <w:t>(</w:t>
      </w:r>
      <w:r w:rsidRPr="00620529">
        <w:rPr>
          <w:i/>
        </w:rPr>
        <w:t>1526-1748</w:t>
      </w:r>
      <w:r w:rsidRPr="00620529">
        <w:rPr>
          <w:iCs/>
        </w:rPr>
        <w:t>)</w:t>
      </w:r>
      <w:r w:rsidRPr="00620529">
        <w:t>, (Part II), New Delhi: Har Anand Publishers, 1999, p. 426.</w:t>
      </w:r>
    </w:p>
  </w:endnote>
  <w:endnote w:id="5">
    <w:p w:rsidR="00F3439C" w:rsidRPr="00620529" w:rsidRDefault="00F3439C" w:rsidP="0092038F">
      <w:pPr>
        <w:spacing w:after="0" w:line="240" w:lineRule="auto"/>
        <w:ind w:left="180" w:hanging="180"/>
        <w:jc w:val="both"/>
        <w:rPr>
          <w:rFonts w:ascii="Times New Roman" w:eastAsia="Times New Roman" w:hAnsi="Times New Roman" w:cs="Times New Roman"/>
          <w:sz w:val="20"/>
          <w:szCs w:val="20"/>
        </w:rPr>
      </w:pPr>
      <w:r w:rsidRPr="00620529">
        <w:rPr>
          <w:rStyle w:val="EndnoteReference"/>
          <w:rFonts w:ascii="Times New Roman" w:eastAsia="Times New Roman" w:hAnsi="Times New Roman" w:cs="Times New Roman"/>
          <w:sz w:val="20"/>
          <w:szCs w:val="20"/>
        </w:rPr>
        <w:endnoteRef/>
      </w:r>
      <w:r w:rsidRPr="00620529">
        <w:rPr>
          <w:rFonts w:ascii="Times New Roman" w:eastAsia="Times New Roman" w:hAnsi="Times New Roman" w:cs="Times New Roman"/>
          <w:sz w:val="20"/>
          <w:szCs w:val="20"/>
        </w:rPr>
        <w:t xml:space="preserve"> Savitri Chandra Shobha, </w:t>
      </w:r>
      <w:r w:rsidRPr="00620529">
        <w:rPr>
          <w:rFonts w:ascii="Times New Roman" w:eastAsia="Times New Roman" w:hAnsi="Times New Roman" w:cs="Times New Roman"/>
          <w:i/>
          <w:sz w:val="20"/>
          <w:szCs w:val="20"/>
        </w:rPr>
        <w:t>Medieval India and Hindi Bhakti Poetry: A Socio-Cultural Study</w:t>
      </w:r>
      <w:r>
        <w:rPr>
          <w:rFonts w:ascii="Times New Roman" w:hAnsi="Times New Roman" w:cs="Times New Roman"/>
          <w:sz w:val="20"/>
          <w:szCs w:val="20"/>
        </w:rPr>
        <w:t xml:space="preserve">, New Delhi: Har </w:t>
      </w:r>
      <w:r w:rsidRPr="00620529">
        <w:rPr>
          <w:rFonts w:ascii="Times New Roman" w:hAnsi="Times New Roman" w:cs="Times New Roman"/>
          <w:sz w:val="20"/>
          <w:szCs w:val="20"/>
        </w:rPr>
        <w:t xml:space="preserve">Anand, 1996, </w:t>
      </w:r>
      <w:r w:rsidRPr="00620529">
        <w:rPr>
          <w:rFonts w:ascii="Times New Roman" w:eastAsia="Times New Roman" w:hAnsi="Times New Roman" w:cs="Times New Roman"/>
          <w:sz w:val="20"/>
          <w:szCs w:val="20"/>
        </w:rPr>
        <w:t xml:space="preserve">p. 72. </w:t>
      </w:r>
    </w:p>
  </w:endnote>
  <w:endnote w:id="6">
    <w:p w:rsidR="00F3439C" w:rsidRPr="00620529" w:rsidRDefault="00F3439C" w:rsidP="0092038F">
      <w:pPr>
        <w:spacing w:after="0" w:line="240" w:lineRule="auto"/>
        <w:ind w:left="142" w:hanging="142"/>
        <w:jc w:val="both"/>
        <w:rPr>
          <w:rFonts w:ascii="Times New Roman" w:eastAsia="Times New Roman" w:hAnsi="Times New Roman" w:cs="Times New Roman"/>
          <w:sz w:val="20"/>
          <w:szCs w:val="20"/>
        </w:rPr>
      </w:pPr>
      <w:r w:rsidRPr="00620529">
        <w:rPr>
          <w:rStyle w:val="EndnoteReference"/>
          <w:rFonts w:ascii="Times New Roman" w:eastAsia="Times New Roman" w:hAnsi="Times New Roman" w:cs="Times New Roman"/>
          <w:sz w:val="20"/>
          <w:szCs w:val="20"/>
        </w:rPr>
        <w:endnoteRef/>
      </w:r>
      <w:r w:rsidRPr="00620529">
        <w:rPr>
          <w:rFonts w:ascii="Times New Roman" w:eastAsia="Times New Roman" w:hAnsi="Times New Roman" w:cs="Times New Roman"/>
          <w:sz w:val="20"/>
          <w:szCs w:val="20"/>
        </w:rPr>
        <w:t xml:space="preserve"> Max Arthur Macauliffe, </w:t>
      </w:r>
      <w:r w:rsidRPr="00620529">
        <w:rPr>
          <w:rFonts w:ascii="Times New Roman" w:eastAsia="Times New Roman" w:hAnsi="Times New Roman" w:cs="Times New Roman"/>
          <w:i/>
          <w:sz w:val="20"/>
          <w:szCs w:val="20"/>
        </w:rPr>
        <w:t>The Sikh Religion: Its Gurus, Sacred Writings and Authors</w:t>
      </w:r>
      <w:r w:rsidRPr="00620529">
        <w:rPr>
          <w:rFonts w:ascii="Times New Roman" w:eastAsia="Times New Roman" w:hAnsi="Times New Roman" w:cs="Times New Roman"/>
          <w:sz w:val="20"/>
          <w:szCs w:val="20"/>
        </w:rPr>
        <w:t>, Vol. I, New Delhi: S. C</w:t>
      </w:r>
      <w:r w:rsidRPr="00620529">
        <w:rPr>
          <w:rFonts w:ascii="Times New Roman" w:hAnsi="Times New Roman" w:cs="Times New Roman"/>
          <w:sz w:val="20"/>
          <w:szCs w:val="20"/>
        </w:rPr>
        <w:t xml:space="preserve">hand, 1963, </w:t>
      </w:r>
      <w:r w:rsidRPr="00620529">
        <w:rPr>
          <w:rFonts w:ascii="Times New Roman" w:eastAsia="Times New Roman" w:hAnsi="Times New Roman" w:cs="Times New Roman"/>
          <w:sz w:val="20"/>
          <w:szCs w:val="20"/>
        </w:rPr>
        <w:t>p.</w:t>
      </w:r>
      <w:r w:rsidRPr="00620529">
        <w:rPr>
          <w:rFonts w:ascii="Times New Roman" w:eastAsia="Times New Roman" w:hAnsi="Times New Roman" w:cs="Times New Roman"/>
          <w:b/>
          <w:bCs/>
          <w:sz w:val="20"/>
          <w:szCs w:val="20"/>
        </w:rPr>
        <w:t xml:space="preserve"> </w:t>
      </w:r>
      <w:r w:rsidRPr="00620529">
        <w:rPr>
          <w:rFonts w:ascii="Times New Roman" w:eastAsia="Times New Roman" w:hAnsi="Times New Roman" w:cs="Times New Roman"/>
          <w:sz w:val="20"/>
          <w:szCs w:val="20"/>
        </w:rPr>
        <w:t>196.</w:t>
      </w:r>
      <w:r w:rsidRPr="00620529">
        <w:rPr>
          <w:rFonts w:ascii="Times New Roman" w:eastAsia="Times New Roman" w:hAnsi="Times New Roman" w:cs="Times New Roman"/>
          <w:bCs/>
          <w:sz w:val="20"/>
          <w:szCs w:val="20"/>
        </w:rPr>
        <w:t xml:space="preserve"> See also,</w:t>
      </w:r>
      <w:r w:rsidRPr="00620529">
        <w:rPr>
          <w:rFonts w:ascii="Times New Roman" w:eastAsia="Times New Roman" w:hAnsi="Times New Roman" w:cs="Times New Roman"/>
          <w:b/>
          <w:bCs/>
          <w:sz w:val="20"/>
          <w:szCs w:val="20"/>
        </w:rPr>
        <w:t xml:space="preserve"> </w:t>
      </w:r>
      <w:r w:rsidRPr="00620529">
        <w:rPr>
          <w:rFonts w:ascii="Times New Roman" w:eastAsia="Times New Roman" w:hAnsi="Times New Roman" w:cs="Times New Roman"/>
          <w:sz w:val="20"/>
          <w:szCs w:val="20"/>
        </w:rPr>
        <w:t xml:space="preserve">J.S. Grewal, </w:t>
      </w:r>
      <w:r w:rsidRPr="00620529">
        <w:rPr>
          <w:rFonts w:ascii="Times New Roman" w:eastAsia="Times New Roman" w:hAnsi="Times New Roman" w:cs="Times New Roman"/>
          <w:i/>
          <w:sz w:val="20"/>
          <w:szCs w:val="20"/>
        </w:rPr>
        <w:t>Guru Nanak in History</w:t>
      </w:r>
      <w:r w:rsidRPr="00620529">
        <w:rPr>
          <w:rFonts w:ascii="Times New Roman" w:eastAsia="Times New Roman" w:hAnsi="Times New Roman" w:cs="Times New Roman"/>
          <w:sz w:val="20"/>
          <w:szCs w:val="20"/>
        </w:rPr>
        <w:t>, Chandigarh: Publication Bureau, Panjab University, 1979 (first pub. 1969), p. 192.</w:t>
      </w:r>
    </w:p>
  </w:endnote>
  <w:endnote w:id="7">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eastAsia="Times New Roman" w:hAnsi="Times New Roman" w:cs="Times New Roman"/>
          <w:sz w:val="20"/>
          <w:szCs w:val="20"/>
        </w:rPr>
        <w:endnoteRef/>
      </w:r>
      <w:r w:rsidRPr="00620529">
        <w:rPr>
          <w:rFonts w:ascii="Times New Roman" w:eastAsia="Times New Roman" w:hAnsi="Times New Roman" w:cs="Times New Roman"/>
          <w:sz w:val="20"/>
          <w:szCs w:val="20"/>
        </w:rPr>
        <w:t xml:space="preserve"> J.S. Grewal and Indu Banga, ‘Dadu and the Dadu-Panthis’, J.S. Grewal (ed.),</w:t>
      </w:r>
      <w:r w:rsidRPr="00620529">
        <w:rPr>
          <w:rFonts w:ascii="Times New Roman" w:eastAsia="Times New Roman" w:hAnsi="Times New Roman" w:cs="Times New Roman"/>
          <w:i/>
          <w:sz w:val="20"/>
          <w:szCs w:val="20"/>
        </w:rPr>
        <w:t xml:space="preserve"> Religious Movements and Institutions in Medieval India</w:t>
      </w:r>
      <w:r w:rsidRPr="00620529">
        <w:rPr>
          <w:rFonts w:ascii="Times New Roman" w:eastAsia="Times New Roman" w:hAnsi="Times New Roman" w:cs="Times New Roman"/>
          <w:sz w:val="20"/>
          <w:szCs w:val="20"/>
        </w:rPr>
        <w:t>, pp. 444-46. Dadu is a Turkish word, which means brother or servant. According to tradition, he was adopted son of Lodi Brahman of Ahmadabad. Dadu was a disciple of Kabir, whose chief monastery, named Dadudwara, is in village Naraina in Jaipur state (Rajasthan). His followers are known as Dadu-panthis:</w:t>
      </w:r>
      <w:r w:rsidRPr="00620529">
        <w:rPr>
          <w:rFonts w:ascii="Times New Roman" w:eastAsia="Times New Roman" w:hAnsi="Times New Roman" w:cs="Times New Roman"/>
          <w:bCs/>
          <w:sz w:val="20"/>
          <w:szCs w:val="20"/>
        </w:rPr>
        <w:t xml:space="preserve"> </w:t>
      </w:r>
      <w:r w:rsidRPr="00620529">
        <w:rPr>
          <w:rFonts w:ascii="Times New Roman" w:eastAsia="Times New Roman" w:hAnsi="Times New Roman" w:cs="Times New Roman"/>
          <w:sz w:val="20"/>
          <w:szCs w:val="20"/>
        </w:rPr>
        <w:t xml:space="preserve">Shahabuddin Iraqi, </w:t>
      </w:r>
      <w:r w:rsidRPr="00620529">
        <w:rPr>
          <w:rFonts w:ascii="Times New Roman" w:eastAsia="Times New Roman" w:hAnsi="Times New Roman" w:cs="Times New Roman"/>
          <w:i/>
          <w:iCs/>
          <w:sz w:val="20"/>
          <w:szCs w:val="20"/>
        </w:rPr>
        <w:t>Bhakti Movement in Medieval India: Social and Political Perspectives</w:t>
      </w:r>
      <w:r w:rsidRPr="00620529">
        <w:rPr>
          <w:rFonts w:ascii="Times New Roman" w:eastAsia="Times New Roman" w:hAnsi="Times New Roman" w:cs="Times New Roman"/>
          <w:sz w:val="20"/>
          <w:szCs w:val="20"/>
        </w:rPr>
        <w:t xml:space="preserve">, New Delhi: Manohar, 2009, p. 189; </w:t>
      </w:r>
      <w:r w:rsidRPr="00620529">
        <w:rPr>
          <w:rFonts w:ascii="Times New Roman" w:eastAsia="Times New Roman" w:hAnsi="Times New Roman" w:cs="Times New Roman"/>
          <w:i/>
          <w:sz w:val="20"/>
          <w:szCs w:val="20"/>
        </w:rPr>
        <w:t xml:space="preserve">Gur Shabad Ratnakar Mahankosh </w:t>
      </w:r>
      <w:r w:rsidRPr="00620529">
        <w:rPr>
          <w:rFonts w:ascii="Times New Roman" w:eastAsia="Times New Roman" w:hAnsi="Times New Roman" w:cs="Times New Roman"/>
          <w:iCs/>
          <w:sz w:val="20"/>
          <w:szCs w:val="20"/>
        </w:rPr>
        <w:t>(</w:t>
      </w:r>
      <w:r w:rsidRPr="00620529">
        <w:rPr>
          <w:rFonts w:ascii="Times New Roman" w:eastAsia="Times New Roman" w:hAnsi="Times New Roman" w:cs="Times New Roman"/>
          <w:i/>
          <w:sz w:val="20"/>
          <w:szCs w:val="20"/>
        </w:rPr>
        <w:t>Encyclopedia of Sikh Literature</w:t>
      </w:r>
      <w:r w:rsidRPr="00620529">
        <w:rPr>
          <w:rFonts w:ascii="Times New Roman" w:eastAsia="Times New Roman" w:hAnsi="Times New Roman" w:cs="Times New Roman"/>
          <w:iCs/>
          <w:sz w:val="20"/>
          <w:szCs w:val="20"/>
        </w:rPr>
        <w:t>), (Punjabi)</w:t>
      </w:r>
      <w:r w:rsidRPr="00620529">
        <w:rPr>
          <w:rFonts w:ascii="Times New Roman" w:eastAsia="Times New Roman" w:hAnsi="Times New Roman" w:cs="Times New Roman"/>
          <w:sz w:val="20"/>
          <w:szCs w:val="20"/>
        </w:rPr>
        <w:t>, ed. Bhai Kahan Singh Nabha, Patiala: Punjab Languages Depa</w:t>
      </w:r>
      <w:r w:rsidRPr="00620529">
        <w:rPr>
          <w:rFonts w:ascii="Times New Roman" w:hAnsi="Times New Roman" w:cs="Times New Roman"/>
          <w:sz w:val="20"/>
          <w:szCs w:val="20"/>
        </w:rPr>
        <w:t xml:space="preserve">rtment, 2011 (first pub. 1930), </w:t>
      </w:r>
      <w:r w:rsidRPr="00620529">
        <w:rPr>
          <w:rFonts w:ascii="Times New Roman" w:eastAsia="Times New Roman" w:hAnsi="Times New Roman" w:cs="Times New Roman"/>
          <w:sz w:val="20"/>
          <w:szCs w:val="20"/>
        </w:rPr>
        <w:t>p. 1590.</w:t>
      </w:r>
    </w:p>
  </w:endnote>
  <w:endnote w:id="8">
    <w:p w:rsidR="00F3439C" w:rsidRPr="00620529" w:rsidRDefault="00F3439C" w:rsidP="0092038F">
      <w:pPr>
        <w:pStyle w:val="EndnoteText"/>
      </w:pPr>
      <w:r w:rsidRPr="00620529">
        <w:rPr>
          <w:rStyle w:val="EndnoteReference"/>
        </w:rPr>
        <w:endnoteRef/>
      </w:r>
      <w:r w:rsidRPr="00620529">
        <w:t xml:space="preserve"> A. Rashid,</w:t>
      </w:r>
      <w:r w:rsidRPr="00620529">
        <w:rPr>
          <w:i/>
          <w:iCs/>
        </w:rPr>
        <w:t xml:space="preserve"> Society and Culture in Medieval India </w:t>
      </w:r>
      <w:r w:rsidRPr="00620529">
        <w:t>(</w:t>
      </w:r>
      <w:r w:rsidRPr="00620529">
        <w:rPr>
          <w:i/>
          <w:iCs/>
        </w:rPr>
        <w:t>1206-1556 A.D.</w:t>
      </w:r>
      <w:r w:rsidRPr="00620529">
        <w:t>), Calcutta: Firma KLM, 1969, p. 247.</w:t>
      </w:r>
    </w:p>
  </w:endnote>
  <w:endnote w:id="9">
    <w:p w:rsidR="00F3439C" w:rsidRPr="00620529" w:rsidRDefault="00F3439C" w:rsidP="0092038F">
      <w:pPr>
        <w:pStyle w:val="EndnoteText"/>
        <w:ind w:left="142" w:hanging="142"/>
        <w:jc w:val="both"/>
      </w:pPr>
      <w:r w:rsidRPr="00620529">
        <w:rPr>
          <w:rStyle w:val="EndnoteReference"/>
        </w:rPr>
        <w:endnoteRef/>
      </w:r>
      <w:r w:rsidRPr="00620529">
        <w:t xml:space="preserve"> He held the doctrine of monotheism, regarding God is one, the supreme reality, all beautiful, incomparable and all-pervading: Zahir Uddin Malik, ‘Role of Sufis and Bhaktas in North-Western India During the Eighteenth Century’, Surinder Singh and Ishwar Dayal Gaur (eds.), </w:t>
      </w:r>
      <w:r w:rsidRPr="00620529">
        <w:rPr>
          <w:i/>
        </w:rPr>
        <w:t>Sufism in Punjab: Mystics, Literature and Shrines</w:t>
      </w:r>
      <w:r w:rsidRPr="00620529">
        <w:t>, New Delhi: Aakar Books, 2009, p. 171.</w:t>
      </w:r>
    </w:p>
  </w:endnote>
  <w:endnote w:id="10">
    <w:p w:rsidR="00F3439C" w:rsidRPr="00620529" w:rsidRDefault="00F3439C" w:rsidP="0092038F">
      <w:pPr>
        <w:pStyle w:val="EndnoteText"/>
        <w:ind w:left="142" w:hanging="142"/>
        <w:jc w:val="both"/>
      </w:pPr>
      <w:r w:rsidRPr="00620529">
        <w:rPr>
          <w:rStyle w:val="EndnoteReference"/>
        </w:rPr>
        <w:endnoteRef/>
      </w:r>
      <w:r w:rsidRPr="00620529">
        <w:t xml:space="preserve"> It is said that Chakardhar was assassinated in 1274, because Demati, the wife of a powerful Brahman minister Hemadri had deserted her husband in order to join the Mahanubhava order: Vijaya Ramaswamy,</w:t>
      </w:r>
      <w:r w:rsidRPr="00620529">
        <w:rPr>
          <w:i/>
          <w:iCs/>
        </w:rPr>
        <w:t xml:space="preserve"> Walking Naked</w:t>
      </w:r>
      <w:r w:rsidRPr="00620529">
        <w:t>,</w:t>
      </w:r>
      <w:r w:rsidRPr="00620529">
        <w:rPr>
          <w:i/>
          <w:iCs/>
        </w:rPr>
        <w:t xml:space="preserve"> </w:t>
      </w:r>
      <w:r w:rsidRPr="00620529">
        <w:rPr>
          <w:iCs/>
        </w:rPr>
        <w:t xml:space="preserve">pp. </w:t>
      </w:r>
      <w:r w:rsidRPr="00620529">
        <w:t>211-13.</w:t>
      </w:r>
    </w:p>
  </w:endnote>
  <w:endnote w:id="11">
    <w:p w:rsidR="00F3439C" w:rsidRPr="00620529" w:rsidRDefault="00F3439C" w:rsidP="0092038F">
      <w:pPr>
        <w:pStyle w:val="EndnoteText"/>
        <w:ind w:left="142" w:hanging="142"/>
        <w:jc w:val="both"/>
      </w:pPr>
      <w:r w:rsidRPr="00620529">
        <w:rPr>
          <w:rStyle w:val="EndnoteReference"/>
        </w:rPr>
        <w:endnoteRef/>
      </w:r>
      <w:r w:rsidRPr="00620529">
        <w:t xml:space="preserve"> J.S. Grewal, ‘Kabir and the Kabir-Panthis’, J.S. Grewal (ed.),</w:t>
      </w:r>
      <w:r w:rsidRPr="00620529">
        <w:rPr>
          <w:i/>
        </w:rPr>
        <w:t xml:space="preserve"> Religious Movements and Institutions in Medieval India</w:t>
      </w:r>
      <w:r w:rsidRPr="00620529">
        <w:t xml:space="preserve">, p. 400. </w:t>
      </w:r>
    </w:p>
  </w:endnote>
  <w:endnote w:id="12">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Max Arthur Macauliffe, </w:t>
      </w:r>
      <w:r w:rsidRPr="00620529">
        <w:rPr>
          <w:rFonts w:ascii="Times New Roman" w:hAnsi="Times New Roman" w:cs="Times New Roman"/>
          <w:i/>
          <w:sz w:val="20"/>
          <w:szCs w:val="20"/>
        </w:rPr>
        <w:t>The Sikh Religion: Its Gurus, Sacred Writings and Authors</w:t>
      </w:r>
      <w:r w:rsidRPr="00620529">
        <w:rPr>
          <w:rFonts w:ascii="Times New Roman" w:hAnsi="Times New Roman" w:cs="Times New Roman"/>
          <w:sz w:val="20"/>
          <w:szCs w:val="20"/>
        </w:rPr>
        <w:t>, Vol. I, pp. 242-44 &amp; 372.</w:t>
      </w:r>
    </w:p>
  </w:endnote>
  <w:endnote w:id="13">
    <w:p w:rsidR="00F3439C" w:rsidRPr="00620529" w:rsidRDefault="00F3439C" w:rsidP="0092038F">
      <w:pPr>
        <w:pStyle w:val="EndnoteText"/>
        <w:ind w:left="142" w:hanging="142"/>
        <w:jc w:val="both"/>
      </w:pPr>
      <w:r w:rsidRPr="00620529">
        <w:rPr>
          <w:rStyle w:val="EndnoteReference"/>
        </w:rPr>
        <w:endnoteRef/>
      </w:r>
      <w:r w:rsidRPr="00620529">
        <w:t xml:space="preserve"> J.S. Grewal, ‘Kabir and the Kabir-Panthis’, J.S. Grewal (ed.),</w:t>
      </w:r>
      <w:r w:rsidRPr="00620529">
        <w:rPr>
          <w:i/>
        </w:rPr>
        <w:t xml:space="preserve"> Religious Movements and Institutions in Medieval India</w:t>
      </w:r>
      <w:r w:rsidRPr="00620529">
        <w:t>, pp. 400-01.</w:t>
      </w:r>
    </w:p>
  </w:endnote>
  <w:endnote w:id="14">
    <w:p w:rsidR="00F3439C" w:rsidRPr="00620529" w:rsidRDefault="00F3439C" w:rsidP="0092038F">
      <w:pPr>
        <w:pStyle w:val="EndnoteText"/>
        <w:ind w:left="142" w:hanging="142"/>
        <w:jc w:val="both"/>
      </w:pPr>
      <w:r w:rsidRPr="00620529">
        <w:rPr>
          <w:rStyle w:val="EndnoteReference"/>
        </w:rPr>
        <w:endnoteRef/>
      </w:r>
      <w:r w:rsidRPr="00620529">
        <w:t xml:space="preserve"> Madan Gopal, </w:t>
      </w:r>
      <w:r w:rsidRPr="00620529">
        <w:rPr>
          <w:i/>
          <w:iCs/>
        </w:rPr>
        <w:t>Tulasi Das</w:t>
      </w:r>
      <w:r w:rsidRPr="00620529">
        <w:t xml:space="preserve"> (</w:t>
      </w:r>
      <w:r w:rsidRPr="00620529">
        <w:rPr>
          <w:i/>
          <w:iCs/>
        </w:rPr>
        <w:t>A Literary Biography</w:t>
      </w:r>
      <w:r w:rsidRPr="00620529">
        <w:t xml:space="preserve">), New Delhi: The Bookabode, 1977, p. 114. </w:t>
      </w:r>
    </w:p>
  </w:endnote>
  <w:endnote w:id="15">
    <w:p w:rsidR="00F3439C" w:rsidRPr="00620529" w:rsidRDefault="00F3439C" w:rsidP="00884BEA">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J.S. Grewal and Indu Banga, ‘Dadu and the Dadu-Panthis’, J.S. Grewal (ed.),</w:t>
      </w:r>
      <w:r w:rsidRPr="00620529">
        <w:rPr>
          <w:rFonts w:ascii="Times New Roman" w:hAnsi="Times New Roman" w:cs="Times New Roman"/>
          <w:i/>
          <w:sz w:val="20"/>
          <w:szCs w:val="20"/>
        </w:rPr>
        <w:t xml:space="preserve"> Religious Movements and Institutions in Medieval India</w:t>
      </w:r>
      <w:r w:rsidRPr="00620529">
        <w:rPr>
          <w:rFonts w:ascii="Times New Roman" w:hAnsi="Times New Roman" w:cs="Times New Roman"/>
          <w:sz w:val="20"/>
          <w:szCs w:val="20"/>
        </w:rPr>
        <w:t>, pp. 444-46.</w:t>
      </w:r>
    </w:p>
  </w:endnote>
  <w:endnote w:id="16">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In south India, the bhakti movement began as a reaction against the rigidity of caste system and caste taboos. However, the supremacy of Brahmans and caste taboos remained the same. In the temple, the deity was treated as a living king, and an elaborate ritual and ceremonial was developed to emphasise his position. These ceremonial were presided over by the Brahmans who continued to use the traditional caste restriction. Knowledge of religious books was still considered only way for the salvation: Satish Chandra, </w:t>
      </w:r>
      <w:r w:rsidRPr="00620529">
        <w:rPr>
          <w:rFonts w:ascii="Times New Roman" w:hAnsi="Times New Roman" w:cs="Times New Roman"/>
          <w:i/>
          <w:sz w:val="20"/>
          <w:szCs w:val="20"/>
        </w:rPr>
        <w:t>Medieval India: From Sultanate to the Mughals</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Delhi Sultanat</w:t>
      </w:r>
      <w:r w:rsidRPr="00620529">
        <w:rPr>
          <w:rFonts w:ascii="Times New Roman" w:hAnsi="Times New Roman" w:cs="Times New Roman"/>
          <w:sz w:val="20"/>
          <w:szCs w:val="20"/>
        </w:rPr>
        <w:t>, pp. 251-52.</w:t>
      </w:r>
    </w:p>
  </w:endnote>
  <w:endnote w:id="17">
    <w:p w:rsidR="00F3439C" w:rsidRPr="00620529" w:rsidRDefault="00F3439C" w:rsidP="00D74FA2">
      <w:pPr>
        <w:pStyle w:val="EndnoteText"/>
        <w:ind w:left="142" w:hanging="142"/>
        <w:jc w:val="both"/>
      </w:pPr>
      <w:r w:rsidRPr="00620529">
        <w:rPr>
          <w:rStyle w:val="EndnoteReference"/>
        </w:rPr>
        <w:endnoteRef/>
      </w:r>
      <w:r w:rsidRPr="00620529">
        <w:t xml:space="preserve"> Malka Muhammad, </w:t>
      </w:r>
      <w:r w:rsidRPr="00620529">
        <w:rPr>
          <w:i/>
        </w:rPr>
        <w:t>The Foundations of the Composite Culture in India</w:t>
      </w:r>
      <w:r w:rsidRPr="00620529">
        <w:t xml:space="preserve">, Delhi: Aakar Books, 2007, pp. 245-46.  </w:t>
      </w:r>
    </w:p>
  </w:endnote>
  <w:endnote w:id="18">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Ramanuja was keen to overthrow the doctrine of illusion (</w:t>
      </w:r>
      <w:r w:rsidRPr="00620529">
        <w:rPr>
          <w:rFonts w:ascii="Times New Roman" w:hAnsi="Times New Roman" w:cs="Times New Roman"/>
          <w:i/>
          <w:sz w:val="20"/>
          <w:szCs w:val="20"/>
        </w:rPr>
        <w:t>maya</w:t>
      </w:r>
      <w:r w:rsidRPr="00620529">
        <w:rPr>
          <w:rFonts w:ascii="Times New Roman" w:hAnsi="Times New Roman" w:cs="Times New Roman"/>
          <w:sz w:val="20"/>
          <w:szCs w:val="20"/>
        </w:rPr>
        <w:t xml:space="preserve">) on the basis of the </w:t>
      </w:r>
      <w:r w:rsidRPr="00620529">
        <w:rPr>
          <w:rFonts w:ascii="Times New Roman" w:hAnsi="Times New Roman" w:cs="Times New Roman"/>
          <w:i/>
          <w:sz w:val="20"/>
          <w:szCs w:val="20"/>
        </w:rPr>
        <w:t>Brahmasutras</w:t>
      </w:r>
      <w:r w:rsidRPr="00620529">
        <w:rPr>
          <w:rFonts w:ascii="Times New Roman" w:hAnsi="Times New Roman" w:cs="Times New Roman"/>
          <w:sz w:val="20"/>
          <w:szCs w:val="20"/>
        </w:rPr>
        <w:t xml:space="preserve"> and the </w:t>
      </w:r>
      <w:r w:rsidRPr="00620529">
        <w:rPr>
          <w:rFonts w:ascii="Times New Roman" w:hAnsi="Times New Roman" w:cs="Times New Roman"/>
          <w:i/>
          <w:sz w:val="20"/>
          <w:szCs w:val="20"/>
        </w:rPr>
        <w:t>Upniashads</w:t>
      </w:r>
      <w:r w:rsidRPr="00620529">
        <w:rPr>
          <w:rFonts w:ascii="Times New Roman" w:hAnsi="Times New Roman" w:cs="Times New Roman"/>
          <w:sz w:val="20"/>
          <w:szCs w:val="20"/>
        </w:rPr>
        <w:t>: J.S. Grewal (ed.),</w:t>
      </w:r>
      <w:r w:rsidRPr="00620529">
        <w:rPr>
          <w:rFonts w:ascii="Times New Roman" w:hAnsi="Times New Roman" w:cs="Times New Roman"/>
          <w:i/>
          <w:sz w:val="20"/>
          <w:szCs w:val="20"/>
        </w:rPr>
        <w:t xml:space="preserve"> Religious Movements and Institutions in Medieval India</w:t>
      </w:r>
      <w:r w:rsidRPr="00620529">
        <w:rPr>
          <w:rFonts w:ascii="Times New Roman" w:hAnsi="Times New Roman" w:cs="Times New Roman"/>
          <w:sz w:val="20"/>
          <w:szCs w:val="20"/>
        </w:rPr>
        <w:t>, p. 6.</w:t>
      </w:r>
    </w:p>
  </w:endnote>
  <w:endnote w:id="19">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Satish Chandra, </w:t>
      </w:r>
      <w:r w:rsidRPr="00620529">
        <w:rPr>
          <w:rFonts w:ascii="Times New Roman" w:hAnsi="Times New Roman" w:cs="Times New Roman"/>
          <w:i/>
          <w:sz w:val="20"/>
          <w:szCs w:val="20"/>
        </w:rPr>
        <w:t>Medieval India: From Sultanate to the Mughals</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Delhi Sultanat</w:t>
      </w:r>
      <w:r w:rsidRPr="00620529">
        <w:rPr>
          <w:rFonts w:ascii="Times New Roman" w:hAnsi="Times New Roman" w:cs="Times New Roman"/>
          <w:sz w:val="20"/>
          <w:szCs w:val="20"/>
        </w:rPr>
        <w:t>, p. 249.</w:t>
      </w:r>
    </w:p>
  </w:endnote>
  <w:endnote w:id="20">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It can also be argues that, it was Ramanuja rather than Sankaracharya (788-820) who stood forth as the guiding spirit of a movement, which brought important changes in popular religion, attitude to God, and His relationship with man. He thus, prepared the ground for meeting the challenges of a new age: Satish Chandra, </w:t>
      </w:r>
      <w:r w:rsidRPr="00620529">
        <w:rPr>
          <w:rFonts w:ascii="Times New Roman" w:hAnsi="Times New Roman" w:cs="Times New Roman"/>
          <w:i/>
          <w:sz w:val="20"/>
          <w:szCs w:val="20"/>
        </w:rPr>
        <w:t>Medieval India: From Sultanate to the Mughals</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Delhi Sultanat, </w:t>
      </w:r>
      <w:r w:rsidRPr="00620529">
        <w:rPr>
          <w:rFonts w:ascii="Times New Roman" w:hAnsi="Times New Roman" w:cs="Times New Roman"/>
          <w:sz w:val="20"/>
          <w:szCs w:val="20"/>
        </w:rPr>
        <w:t>pp. 249-50. See also, J.S. Grewal (ed.),</w:t>
      </w:r>
      <w:r w:rsidRPr="00620529">
        <w:rPr>
          <w:rFonts w:ascii="Times New Roman" w:hAnsi="Times New Roman" w:cs="Times New Roman"/>
          <w:i/>
          <w:sz w:val="20"/>
          <w:szCs w:val="20"/>
        </w:rPr>
        <w:t xml:space="preserve"> Religious Movements and Institutions in Medieval India</w:t>
      </w:r>
      <w:r w:rsidRPr="00620529">
        <w:rPr>
          <w:rFonts w:ascii="Times New Roman" w:hAnsi="Times New Roman" w:cs="Times New Roman"/>
          <w:sz w:val="20"/>
          <w:szCs w:val="20"/>
        </w:rPr>
        <w:t>, p. 7.</w:t>
      </w:r>
    </w:p>
  </w:endnote>
  <w:endnote w:id="21">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Sant Jnandev or Jnaneshwar, </w:t>
      </w:r>
      <w:r>
        <w:rPr>
          <w:rFonts w:ascii="Times New Roman" w:hAnsi="Times New Roman" w:cs="Times New Roman"/>
          <w:sz w:val="20"/>
          <w:szCs w:val="20"/>
        </w:rPr>
        <w:t xml:space="preserve">a </w:t>
      </w:r>
      <w:r w:rsidRPr="00620529">
        <w:rPr>
          <w:rFonts w:ascii="Times New Roman" w:hAnsi="Times New Roman" w:cs="Times New Roman"/>
          <w:sz w:val="20"/>
          <w:szCs w:val="20"/>
        </w:rPr>
        <w:t>prominent saint of Varkari Panth</w:t>
      </w:r>
      <w:r>
        <w:rPr>
          <w:rFonts w:ascii="Times New Roman" w:hAnsi="Times New Roman" w:cs="Times New Roman"/>
          <w:sz w:val="20"/>
          <w:szCs w:val="20"/>
        </w:rPr>
        <w:t xml:space="preserve"> in twelfth century</w:t>
      </w:r>
      <w:r w:rsidRPr="00620529">
        <w:rPr>
          <w:rFonts w:ascii="Times New Roman" w:hAnsi="Times New Roman" w:cs="Times New Roman"/>
          <w:sz w:val="20"/>
          <w:szCs w:val="20"/>
        </w:rPr>
        <w:t>, wrote a commentary on</w:t>
      </w:r>
      <w:r w:rsidRPr="00620529">
        <w:rPr>
          <w:rFonts w:ascii="Times New Roman" w:hAnsi="Times New Roman" w:cs="Times New Roman"/>
          <w:i/>
          <w:sz w:val="20"/>
          <w:szCs w:val="20"/>
        </w:rPr>
        <w:t xml:space="preserve"> Gita</w:t>
      </w:r>
      <w:r w:rsidRPr="00620529">
        <w:rPr>
          <w:rFonts w:ascii="Times New Roman" w:hAnsi="Times New Roman" w:cs="Times New Roman"/>
          <w:sz w:val="20"/>
          <w:szCs w:val="20"/>
        </w:rPr>
        <w:t xml:space="preserve"> in which equal stress was laid on </w:t>
      </w:r>
      <w:r w:rsidRPr="00620529">
        <w:rPr>
          <w:rFonts w:ascii="Times New Roman" w:hAnsi="Times New Roman" w:cs="Times New Roman"/>
          <w:i/>
          <w:sz w:val="20"/>
          <w:szCs w:val="20"/>
        </w:rPr>
        <w:t>jnan</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karma </w:t>
      </w:r>
      <w:r w:rsidRPr="00620529">
        <w:rPr>
          <w:rFonts w:ascii="Times New Roman" w:hAnsi="Times New Roman" w:cs="Times New Roman"/>
          <w:sz w:val="20"/>
          <w:szCs w:val="20"/>
        </w:rPr>
        <w:t>and</w:t>
      </w:r>
      <w:r w:rsidRPr="00620529">
        <w:rPr>
          <w:rFonts w:ascii="Times New Roman" w:hAnsi="Times New Roman" w:cs="Times New Roman"/>
          <w:i/>
          <w:sz w:val="20"/>
          <w:szCs w:val="20"/>
        </w:rPr>
        <w:t xml:space="preserve"> </w:t>
      </w:r>
      <w:r w:rsidRPr="005B4E94">
        <w:rPr>
          <w:rFonts w:ascii="Times New Roman" w:hAnsi="Times New Roman" w:cs="Times New Roman"/>
          <w:sz w:val="20"/>
          <w:szCs w:val="20"/>
        </w:rPr>
        <w:t>bhakti</w:t>
      </w:r>
      <w:r w:rsidRPr="00620529">
        <w:rPr>
          <w:rFonts w:ascii="Times New Roman" w:hAnsi="Times New Roman" w:cs="Times New Roman"/>
          <w:sz w:val="20"/>
          <w:szCs w:val="20"/>
        </w:rPr>
        <w:t xml:space="preserve">. Jnaneshwar broke the supremacy of Sanskrit and wrote commentary in Marathi, which was language of the people: Satish Chandra, </w:t>
      </w:r>
      <w:r w:rsidRPr="00620529">
        <w:rPr>
          <w:rFonts w:ascii="Times New Roman" w:hAnsi="Times New Roman" w:cs="Times New Roman"/>
          <w:i/>
          <w:sz w:val="20"/>
          <w:szCs w:val="20"/>
        </w:rPr>
        <w:t>Medieval India: From Sultanate to the Mughals</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Delhi Sultanat</w:t>
      </w:r>
      <w:r w:rsidRPr="00620529">
        <w:rPr>
          <w:rFonts w:ascii="Times New Roman" w:hAnsi="Times New Roman" w:cs="Times New Roman"/>
          <w:sz w:val="20"/>
          <w:szCs w:val="20"/>
        </w:rPr>
        <w:t>, p. 253.</w:t>
      </w:r>
    </w:p>
  </w:endnote>
  <w:endnote w:id="22">
    <w:p w:rsidR="00F3439C" w:rsidRPr="00620529" w:rsidRDefault="00F3439C" w:rsidP="0092038F">
      <w:pPr>
        <w:spacing w:after="0" w:line="240" w:lineRule="auto"/>
        <w:ind w:left="142" w:hanging="142"/>
        <w:jc w:val="both"/>
        <w:rPr>
          <w:rFonts w:ascii="Times New Roman" w:hAnsi="Times New Roman" w:cs="Times New Roman"/>
          <w:b/>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Ramananda performed a particularly significant role in the development of both Hindu religion and Hindi literature. Moreover, the followers of Ramanand</w:t>
      </w:r>
      <w:r w:rsidR="00F627CD">
        <w:rPr>
          <w:rFonts w:ascii="Times New Roman" w:hAnsi="Times New Roman" w:cs="Times New Roman"/>
          <w:sz w:val="20"/>
          <w:szCs w:val="20"/>
        </w:rPr>
        <w:t>a</w:t>
      </w:r>
      <w:r w:rsidRPr="00620529">
        <w:rPr>
          <w:rFonts w:ascii="Times New Roman" w:hAnsi="Times New Roman" w:cs="Times New Roman"/>
          <w:sz w:val="20"/>
          <w:szCs w:val="20"/>
        </w:rPr>
        <w:t xml:space="preserve"> wrote much of their sectarian literature in the vernacular languages of upper India rather than in Sanskrit: Richard Burghart, ‘The Founding of the Ramanandi Sect’, David N. Lorenzen (ed.), </w:t>
      </w:r>
      <w:r w:rsidRPr="00620529">
        <w:rPr>
          <w:rFonts w:ascii="Times New Roman" w:hAnsi="Times New Roman" w:cs="Times New Roman"/>
          <w:i/>
          <w:sz w:val="20"/>
          <w:szCs w:val="20"/>
        </w:rPr>
        <w:t>Religious Movements in South Asia 600-1800</w:t>
      </w:r>
      <w:r w:rsidRPr="00620529">
        <w:rPr>
          <w:rFonts w:ascii="Times New Roman" w:hAnsi="Times New Roman" w:cs="Times New Roman"/>
          <w:sz w:val="20"/>
          <w:szCs w:val="20"/>
        </w:rPr>
        <w:t xml:space="preserve">, New Delhi: Oxford University Press, 2004, p. 227. </w:t>
      </w:r>
    </w:p>
  </w:endnote>
  <w:endnote w:id="23">
    <w:p w:rsidR="00F3439C" w:rsidRPr="00620529" w:rsidRDefault="00F3439C" w:rsidP="0092038F">
      <w:pPr>
        <w:spacing w:after="0" w:line="240" w:lineRule="auto"/>
        <w:ind w:left="142" w:hanging="142"/>
        <w:jc w:val="both"/>
        <w:rPr>
          <w:rFonts w:ascii="Times New Roman" w:hAnsi="Times New Roman" w:cs="Times New Roman"/>
          <w:b/>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Rameshwar Prasad Bahuguna, </w:t>
      </w:r>
      <w:r w:rsidRPr="00620529">
        <w:rPr>
          <w:rFonts w:ascii="Times New Roman" w:hAnsi="Times New Roman" w:cs="Times New Roman"/>
          <w:i/>
          <w:sz w:val="20"/>
          <w:szCs w:val="20"/>
        </w:rPr>
        <w:t>Beyond Theological Diffeences: Sant-Vaishnava Interaction in Medieval India</w:t>
      </w:r>
      <w:r w:rsidRPr="00620529">
        <w:rPr>
          <w:rFonts w:ascii="Times New Roman" w:hAnsi="Times New Roman" w:cs="Times New Roman"/>
          <w:sz w:val="20"/>
          <w:szCs w:val="20"/>
        </w:rPr>
        <w:t>, New Delhi: Indian Historical Review, 2009, p. 60</w:t>
      </w:r>
      <w:r w:rsidRPr="00620529">
        <w:rPr>
          <w:rFonts w:ascii="Times New Roman" w:hAnsi="Times New Roman" w:cs="Times New Roman"/>
          <w:b/>
          <w:sz w:val="20"/>
          <w:szCs w:val="20"/>
        </w:rPr>
        <w:t>.</w:t>
      </w:r>
    </w:p>
  </w:endnote>
  <w:endnote w:id="24">
    <w:p w:rsidR="00F3439C" w:rsidRPr="00620529" w:rsidRDefault="00F3439C" w:rsidP="0092038F">
      <w:pPr>
        <w:pStyle w:val="EndnoteText"/>
        <w:ind w:left="142" w:hanging="142"/>
      </w:pPr>
      <w:r w:rsidRPr="00620529">
        <w:rPr>
          <w:rStyle w:val="EndnoteReference"/>
        </w:rPr>
        <w:endnoteRef/>
      </w:r>
      <w:r w:rsidRPr="00620529">
        <w:t xml:space="preserve"> J.S. Grewal (ed.),</w:t>
      </w:r>
      <w:r w:rsidRPr="00620529">
        <w:rPr>
          <w:i/>
        </w:rPr>
        <w:t xml:space="preserve"> Religious Movements and Institutions in Medieval India</w:t>
      </w:r>
      <w:r w:rsidRPr="00620529">
        <w:t>, p. 30.</w:t>
      </w:r>
    </w:p>
  </w:endnote>
  <w:endnote w:id="25">
    <w:p w:rsidR="00F3439C" w:rsidRPr="00620529" w:rsidRDefault="00F3439C" w:rsidP="0092038F">
      <w:pPr>
        <w:pStyle w:val="EndnoteText"/>
        <w:ind w:left="142" w:hanging="142"/>
      </w:pPr>
      <w:r w:rsidRPr="00620529">
        <w:rPr>
          <w:rStyle w:val="EndnoteReference"/>
        </w:rPr>
        <w:endnoteRef/>
      </w:r>
      <w:r w:rsidRPr="00620529">
        <w:t xml:space="preserve"> Satish Chandra, </w:t>
      </w:r>
      <w:r w:rsidRPr="00620529">
        <w:rPr>
          <w:i/>
        </w:rPr>
        <w:t>Medieval India: From Sultanate to the Mughals</w:t>
      </w:r>
      <w:r w:rsidRPr="00620529">
        <w:t>,</w:t>
      </w:r>
      <w:r w:rsidRPr="00620529">
        <w:rPr>
          <w:i/>
        </w:rPr>
        <w:t xml:space="preserve"> Mughal Empire</w:t>
      </w:r>
      <w:r w:rsidRPr="00620529">
        <w:t>, p. 428.</w:t>
      </w:r>
    </w:p>
  </w:endnote>
  <w:endnote w:id="26">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J.S. Grewal, ‘Sant Ravidas’, J.S. Grewal (ed.),</w:t>
      </w:r>
      <w:r w:rsidRPr="00620529">
        <w:rPr>
          <w:rFonts w:ascii="Times New Roman" w:hAnsi="Times New Roman" w:cs="Times New Roman"/>
          <w:i/>
          <w:sz w:val="20"/>
          <w:szCs w:val="20"/>
        </w:rPr>
        <w:t xml:space="preserve"> Religious Movements and Institutions in Medieval India</w:t>
      </w:r>
      <w:r w:rsidRPr="00620529">
        <w:rPr>
          <w:rFonts w:ascii="Times New Roman" w:hAnsi="Times New Roman" w:cs="Times New Roman"/>
          <w:sz w:val="20"/>
          <w:szCs w:val="20"/>
        </w:rPr>
        <w:t>, p. 412.</w:t>
      </w:r>
    </w:p>
  </w:endnote>
  <w:endnote w:id="27">
    <w:p w:rsidR="00F3439C" w:rsidRPr="00EE563E" w:rsidRDefault="00F3439C" w:rsidP="0092038F">
      <w:pPr>
        <w:pStyle w:val="EndnoteText"/>
        <w:ind w:left="142" w:hanging="142"/>
      </w:pPr>
      <w:r w:rsidRPr="00EE563E">
        <w:rPr>
          <w:rStyle w:val="EndnoteReference"/>
        </w:rPr>
        <w:endnoteRef/>
      </w:r>
      <w:r w:rsidRPr="00EE563E">
        <w:t xml:space="preserve"> J.S. Grewal (ed.),</w:t>
      </w:r>
      <w:r w:rsidRPr="00EE563E">
        <w:rPr>
          <w:i/>
        </w:rPr>
        <w:t xml:space="preserve"> Religious Movements and Institutions in Medieval India</w:t>
      </w:r>
      <w:r w:rsidRPr="00EE563E">
        <w:t>, p. 31.</w:t>
      </w:r>
    </w:p>
  </w:endnote>
  <w:endnote w:id="28">
    <w:p w:rsidR="00F3439C" w:rsidRPr="00620529" w:rsidRDefault="00F3439C" w:rsidP="0092038F">
      <w:pPr>
        <w:pStyle w:val="EndnoteText"/>
        <w:ind w:left="142" w:hanging="142"/>
        <w:jc w:val="both"/>
      </w:pPr>
      <w:r w:rsidRPr="00620529">
        <w:rPr>
          <w:rStyle w:val="EndnoteReference"/>
        </w:rPr>
        <w:endnoteRef/>
      </w:r>
      <w:r w:rsidRPr="00620529">
        <w:t xml:space="preserve"> J.S. Grewal, ‘The Sikh Movement’, J.S. Grewal (ed.),</w:t>
      </w:r>
      <w:r w:rsidRPr="00620529">
        <w:rPr>
          <w:i/>
        </w:rPr>
        <w:t xml:space="preserve"> Religious Movements and Institutions in Medieval India</w:t>
      </w:r>
      <w:r w:rsidRPr="00620529">
        <w:t xml:space="preserve">, p. 451. Guru Nanak founded a new faith and a new </w:t>
      </w:r>
      <w:r w:rsidRPr="00620529">
        <w:rPr>
          <w:i/>
        </w:rPr>
        <w:t>panth</w:t>
      </w:r>
      <w:r w:rsidRPr="00620529">
        <w:t xml:space="preserve">, with his own compositions as the exclusive scriptures, the institution of </w:t>
      </w:r>
      <w:r w:rsidRPr="00620529">
        <w:rPr>
          <w:i/>
        </w:rPr>
        <w:t>dharmsal</w:t>
      </w:r>
      <w:r w:rsidRPr="00620529">
        <w:t xml:space="preserve"> with its congregational worship and community meal, and the installation of a single successor as the Guru: Max Arthur Macauliffe, </w:t>
      </w:r>
      <w:r w:rsidRPr="00620529">
        <w:rPr>
          <w:i/>
        </w:rPr>
        <w:t>The Sikh Religion: Its Gurus, Sacred Writings and Authors</w:t>
      </w:r>
      <w:r w:rsidRPr="00620529">
        <w:t>, Vol. I, p.</w:t>
      </w:r>
      <w:r w:rsidRPr="00620529">
        <w:rPr>
          <w:b/>
          <w:bCs/>
        </w:rPr>
        <w:t xml:space="preserve"> </w:t>
      </w:r>
      <w:r w:rsidRPr="00620529">
        <w:t>196.</w:t>
      </w:r>
    </w:p>
  </w:endnote>
  <w:endnote w:id="29">
    <w:p w:rsidR="003850E6" w:rsidRPr="00CD2143" w:rsidRDefault="003850E6" w:rsidP="003850E6">
      <w:pPr>
        <w:spacing w:after="0" w:line="240" w:lineRule="auto"/>
        <w:ind w:left="142" w:hanging="142"/>
        <w:jc w:val="both"/>
        <w:rPr>
          <w:rFonts w:ascii="Times New Roman" w:hAnsi="Times New Roman" w:cs="Times New Roman"/>
          <w:sz w:val="20"/>
          <w:szCs w:val="20"/>
        </w:rPr>
      </w:pPr>
      <w:r w:rsidRPr="00CD2143">
        <w:rPr>
          <w:rStyle w:val="EndnoteReference"/>
          <w:rFonts w:ascii="Times New Roman" w:hAnsi="Times New Roman" w:cs="Times New Roman"/>
          <w:sz w:val="20"/>
          <w:szCs w:val="20"/>
        </w:rPr>
        <w:endnoteRef/>
      </w:r>
      <w:r w:rsidRPr="00CD2143">
        <w:rPr>
          <w:rFonts w:ascii="Times New Roman" w:hAnsi="Times New Roman" w:cs="Times New Roman"/>
          <w:sz w:val="20"/>
          <w:szCs w:val="20"/>
        </w:rPr>
        <w:t xml:space="preserve"> Dadu continued to work as a cotton-carder but began to accept food and other gifts for his disciples: J.S. Grewal and Indu Banga (eds.), ‘Dadu and the Dadu-Panthis’, J.S. Grewal (ed.),</w:t>
      </w:r>
      <w:r w:rsidRPr="00CD2143">
        <w:rPr>
          <w:rFonts w:ascii="Times New Roman" w:hAnsi="Times New Roman" w:cs="Times New Roman"/>
          <w:i/>
          <w:sz w:val="20"/>
          <w:szCs w:val="20"/>
        </w:rPr>
        <w:t xml:space="preserve"> Religious Movements and Institutions in Medieval India</w:t>
      </w:r>
      <w:r w:rsidRPr="00CD2143">
        <w:rPr>
          <w:rFonts w:ascii="Times New Roman" w:hAnsi="Times New Roman" w:cs="Times New Roman"/>
          <w:sz w:val="20"/>
          <w:szCs w:val="20"/>
        </w:rPr>
        <w:t>, pp. 444-46. Dadu is a Turkish word, which means brother or servant. According to tradition, he was adopted son of Lodi Brahman of Ahmadabad. Dadu was a disciple of Kabir, whose chief monastery, named Dadudwara, is in village Naraina in Jaipur state (Rajasthan). His followers are known as Dadu-panthis:</w:t>
      </w:r>
      <w:r w:rsidRPr="00CD2143">
        <w:rPr>
          <w:rFonts w:ascii="Times New Roman" w:hAnsi="Times New Roman" w:cs="Times New Roman"/>
          <w:bCs/>
          <w:sz w:val="20"/>
          <w:szCs w:val="20"/>
        </w:rPr>
        <w:t xml:space="preserve"> </w:t>
      </w:r>
      <w:r w:rsidRPr="00CD2143">
        <w:rPr>
          <w:rFonts w:ascii="Times New Roman" w:hAnsi="Times New Roman" w:cs="Times New Roman"/>
          <w:sz w:val="20"/>
          <w:szCs w:val="20"/>
        </w:rPr>
        <w:t xml:space="preserve">Shahabuddin Iraqi, </w:t>
      </w:r>
      <w:r w:rsidRPr="00CD2143">
        <w:rPr>
          <w:rFonts w:ascii="Times New Roman" w:hAnsi="Times New Roman" w:cs="Times New Roman"/>
          <w:i/>
          <w:iCs/>
          <w:sz w:val="20"/>
          <w:szCs w:val="20"/>
        </w:rPr>
        <w:t>Bhakti Movement in Medieval India: Social and Political Perspectives</w:t>
      </w:r>
      <w:r w:rsidRPr="00CD2143">
        <w:rPr>
          <w:rFonts w:ascii="Times New Roman" w:hAnsi="Times New Roman" w:cs="Times New Roman"/>
          <w:sz w:val="20"/>
          <w:szCs w:val="20"/>
        </w:rPr>
        <w:t xml:space="preserve">, New Delhi: Manohar, 2009, p. 189; </w:t>
      </w:r>
      <w:r w:rsidRPr="00CD2143">
        <w:rPr>
          <w:rFonts w:ascii="Times New Roman" w:eastAsia="Times New Roman" w:hAnsi="Times New Roman" w:cs="Times New Roman"/>
          <w:i/>
          <w:sz w:val="20"/>
          <w:szCs w:val="20"/>
        </w:rPr>
        <w:t xml:space="preserve">Gur Shabad Ratnakar Mahankosh </w:t>
      </w:r>
      <w:r w:rsidRPr="00CD2143">
        <w:rPr>
          <w:rFonts w:ascii="Times New Roman" w:eastAsia="Times New Roman" w:hAnsi="Times New Roman" w:cs="Times New Roman"/>
          <w:iCs/>
          <w:sz w:val="20"/>
          <w:szCs w:val="20"/>
        </w:rPr>
        <w:t>(</w:t>
      </w:r>
      <w:r w:rsidRPr="00CD2143">
        <w:rPr>
          <w:rFonts w:ascii="Times New Roman" w:eastAsia="Times New Roman" w:hAnsi="Times New Roman" w:cs="Times New Roman"/>
          <w:i/>
          <w:sz w:val="20"/>
          <w:szCs w:val="20"/>
        </w:rPr>
        <w:t>Encyclopedia of Sikh Literature</w:t>
      </w:r>
      <w:r w:rsidRPr="00CD2143">
        <w:rPr>
          <w:rFonts w:ascii="Times New Roman" w:eastAsia="Times New Roman" w:hAnsi="Times New Roman" w:cs="Times New Roman"/>
          <w:iCs/>
          <w:sz w:val="20"/>
          <w:szCs w:val="20"/>
        </w:rPr>
        <w:t>), (Punjabi)</w:t>
      </w:r>
      <w:r w:rsidRPr="00CD2143">
        <w:rPr>
          <w:rFonts w:ascii="Times New Roman" w:eastAsia="Times New Roman" w:hAnsi="Times New Roman" w:cs="Times New Roman"/>
          <w:sz w:val="20"/>
          <w:szCs w:val="20"/>
        </w:rPr>
        <w:t>, ed. Bhai Kahan Singh Nabha, Patiala: Punjab Languages Depa</w:t>
      </w:r>
      <w:r w:rsidRPr="00CD2143">
        <w:rPr>
          <w:rFonts w:ascii="Times New Roman" w:hAnsi="Times New Roman" w:cs="Times New Roman"/>
          <w:sz w:val="20"/>
          <w:szCs w:val="20"/>
        </w:rPr>
        <w:t>rtment, 2011 (first pub. 1930), p. 1590.</w:t>
      </w:r>
    </w:p>
  </w:endnote>
  <w:endnote w:id="30">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J.S. Grewal and Indu Banga, ‘Dadu and the Dadu-Panthis’, J.S. Grewal (ed.),</w:t>
      </w:r>
      <w:r w:rsidRPr="00620529">
        <w:rPr>
          <w:rFonts w:ascii="Times New Roman" w:hAnsi="Times New Roman" w:cs="Times New Roman"/>
          <w:i/>
          <w:sz w:val="20"/>
          <w:szCs w:val="20"/>
        </w:rPr>
        <w:t xml:space="preserve"> Religious Movements and Institutions in Medieval India</w:t>
      </w:r>
      <w:r w:rsidRPr="00620529">
        <w:rPr>
          <w:rFonts w:ascii="Times New Roman" w:hAnsi="Times New Roman" w:cs="Times New Roman"/>
          <w:sz w:val="20"/>
          <w:szCs w:val="20"/>
        </w:rPr>
        <w:t>, pp. 425 &amp; 444-46.</w:t>
      </w:r>
    </w:p>
  </w:endnote>
  <w:endnote w:id="31">
    <w:p w:rsidR="00F3439C" w:rsidRPr="00620529" w:rsidRDefault="00F3439C" w:rsidP="0092038F">
      <w:pPr>
        <w:pStyle w:val="EndnoteText"/>
        <w:ind w:left="142" w:hanging="142"/>
        <w:jc w:val="both"/>
      </w:pPr>
      <w:r w:rsidRPr="00620529">
        <w:rPr>
          <w:rStyle w:val="EndnoteReference"/>
        </w:rPr>
        <w:endnoteRef/>
      </w:r>
      <w:r w:rsidRPr="00620529">
        <w:t xml:space="preserve"> The orthodox section in Maharashtra was represented by Guru Ramdas, a religious leader of Maharashtra (during Shivaji’s time) who put forward a philosophy of activism, but was equally vehement in asserting the privileges of the Brahmans. He set up large numbers of </w:t>
      </w:r>
      <w:r w:rsidRPr="00620529">
        <w:rPr>
          <w:i/>
        </w:rPr>
        <w:t>maths</w:t>
      </w:r>
      <w:r w:rsidRPr="00620529">
        <w:t xml:space="preserve"> attached to temples to propagate his ideas. Shivaji became his disciples and have some donation for the maintenance of the maths: Satish Chandra, </w:t>
      </w:r>
      <w:r w:rsidRPr="00620529">
        <w:rPr>
          <w:i/>
        </w:rPr>
        <w:t>Medieval India: From Sultanate to the Mughals</w:t>
      </w:r>
      <w:r w:rsidRPr="00620529">
        <w:t>,</w:t>
      </w:r>
      <w:r w:rsidRPr="00620529">
        <w:rPr>
          <w:i/>
        </w:rPr>
        <w:t xml:space="preserve"> Mughal Empire, </w:t>
      </w:r>
      <w:r w:rsidRPr="00620529">
        <w:t>p. 428.</w:t>
      </w:r>
    </w:p>
  </w:endnote>
  <w:endnote w:id="32">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Born and educated in Nadia, which was the centre of Vedantic rationalism, Chaitanya’s tenor of life was changed when he visited Gaya at the age of 22 and as initiative into the Krishna cult by a recluse. Chaitnaya who under the influence of a</w:t>
      </w:r>
      <w:r w:rsidRPr="00620529">
        <w:rPr>
          <w:rFonts w:ascii="Times New Roman" w:hAnsi="Times New Roman" w:cs="Times New Roman"/>
          <w:i/>
          <w:sz w:val="20"/>
          <w:szCs w:val="20"/>
        </w:rPr>
        <w:t xml:space="preserve"> sanyasi</w:t>
      </w:r>
      <w:r w:rsidRPr="00620529">
        <w:rPr>
          <w:rFonts w:ascii="Times New Roman" w:hAnsi="Times New Roman" w:cs="Times New Roman"/>
          <w:sz w:val="20"/>
          <w:szCs w:val="20"/>
        </w:rPr>
        <w:t xml:space="preserve"> called Madhavendra Puri, broke away from his life as a householder and became a renouncer. He became a god-intoxicated devotes who incessantly uttered the name of Krishna: Satish Chandra, </w:t>
      </w:r>
      <w:r w:rsidRPr="00620529">
        <w:rPr>
          <w:rFonts w:ascii="Times New Roman" w:hAnsi="Times New Roman" w:cs="Times New Roman"/>
          <w:i/>
          <w:sz w:val="20"/>
          <w:szCs w:val="20"/>
        </w:rPr>
        <w:t>Medieval India: From Sultanate to the Mughals</w:t>
      </w:r>
      <w:r w:rsidRPr="00620529">
        <w:rPr>
          <w:rFonts w:ascii="Times New Roman" w:hAnsi="Times New Roman" w:cs="Times New Roman"/>
          <w:sz w:val="20"/>
          <w:szCs w:val="20"/>
        </w:rPr>
        <w:t>,</w:t>
      </w:r>
      <w:r w:rsidRPr="00620529">
        <w:rPr>
          <w:rFonts w:ascii="Times New Roman" w:hAnsi="Times New Roman" w:cs="Times New Roman"/>
          <w:i/>
          <w:sz w:val="20"/>
          <w:szCs w:val="20"/>
        </w:rPr>
        <w:t xml:space="preserve"> Delhi Sultanat</w:t>
      </w:r>
      <w:r w:rsidRPr="00620529">
        <w:rPr>
          <w:rFonts w:ascii="Times New Roman" w:hAnsi="Times New Roman" w:cs="Times New Roman"/>
          <w:sz w:val="20"/>
          <w:szCs w:val="20"/>
        </w:rPr>
        <w:t>, p. 256.</w:t>
      </w:r>
    </w:p>
  </w:endnote>
  <w:endnote w:id="33">
    <w:p w:rsidR="00F3439C" w:rsidRPr="00620529" w:rsidRDefault="00F3439C" w:rsidP="0092038F">
      <w:pPr>
        <w:pStyle w:val="EndnoteText"/>
        <w:ind w:left="142" w:hanging="142"/>
        <w:jc w:val="both"/>
      </w:pPr>
      <w:r w:rsidRPr="00620529">
        <w:rPr>
          <w:rStyle w:val="EndnoteReference"/>
        </w:rPr>
        <w:endnoteRef/>
      </w:r>
      <w:r w:rsidRPr="00620529">
        <w:t xml:space="preserve"> Tantrism which did not make much difference between Brahmans and non-Brahmans in the spiritual sphere remained widespread, as also Shakti worship or worship of female deities: Satish Chandra, </w:t>
      </w:r>
      <w:r w:rsidRPr="00620529">
        <w:rPr>
          <w:i/>
        </w:rPr>
        <w:t>Medieval India: From Sultanate to the Mughals</w:t>
      </w:r>
      <w:r w:rsidRPr="00620529">
        <w:t>,</w:t>
      </w:r>
      <w:r w:rsidRPr="00620529">
        <w:rPr>
          <w:i/>
        </w:rPr>
        <w:t xml:space="preserve"> Mughal Empire</w:t>
      </w:r>
      <w:r w:rsidRPr="00620529">
        <w:t>, p. 427.</w:t>
      </w:r>
    </w:p>
  </w:endnote>
  <w:endnote w:id="34">
    <w:p w:rsidR="00F3439C" w:rsidRPr="00620529" w:rsidRDefault="00F3439C" w:rsidP="00620529">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Malka Muhammad, </w:t>
      </w:r>
      <w:r w:rsidRPr="00620529">
        <w:rPr>
          <w:rFonts w:ascii="Times New Roman" w:hAnsi="Times New Roman" w:cs="Times New Roman"/>
          <w:i/>
          <w:sz w:val="20"/>
          <w:szCs w:val="20"/>
        </w:rPr>
        <w:t>The Foundations of the Composite Culture in India</w:t>
      </w:r>
      <w:r w:rsidRPr="00620529">
        <w:rPr>
          <w:rFonts w:ascii="Times New Roman" w:hAnsi="Times New Roman" w:cs="Times New Roman"/>
          <w:sz w:val="20"/>
          <w:szCs w:val="20"/>
        </w:rPr>
        <w:t xml:space="preserve">, </w:t>
      </w:r>
      <w:r>
        <w:rPr>
          <w:rFonts w:ascii="Times New Roman" w:hAnsi="Times New Roman" w:cs="Times New Roman"/>
          <w:sz w:val="20"/>
          <w:szCs w:val="20"/>
        </w:rPr>
        <w:t xml:space="preserve">p. 258.   </w:t>
      </w:r>
    </w:p>
  </w:endnote>
  <w:endnote w:id="35">
    <w:p w:rsidR="00F3439C" w:rsidRPr="00620529" w:rsidRDefault="00F3439C" w:rsidP="00EE563E">
      <w:pPr>
        <w:pStyle w:val="EndnoteText"/>
        <w:ind w:left="142" w:hanging="142"/>
      </w:pPr>
      <w:r w:rsidRPr="00620529">
        <w:rPr>
          <w:rStyle w:val="EndnoteReference"/>
        </w:rPr>
        <w:endnoteRef/>
      </w:r>
      <w:r w:rsidRPr="00620529">
        <w:t xml:space="preserve"> Satish Chandra, </w:t>
      </w:r>
      <w:r w:rsidRPr="00620529">
        <w:rPr>
          <w:i/>
        </w:rPr>
        <w:t>Medieval India: From Sultanate to the Mughals</w:t>
      </w:r>
      <w:r w:rsidRPr="00620529">
        <w:t>,</w:t>
      </w:r>
      <w:r w:rsidRPr="00620529">
        <w:rPr>
          <w:i/>
        </w:rPr>
        <w:t xml:space="preserve"> Mughal Empire</w:t>
      </w:r>
      <w:r w:rsidRPr="00620529">
        <w:t>, p</w:t>
      </w:r>
      <w:r w:rsidR="00F627CD">
        <w:t>p</w:t>
      </w:r>
      <w:r w:rsidRPr="00620529">
        <w:t>. 427</w:t>
      </w:r>
      <w:r w:rsidR="00F627CD">
        <w:t>-28</w:t>
      </w:r>
      <w:r w:rsidRPr="00620529">
        <w:t>.</w:t>
      </w:r>
    </w:p>
  </w:endnote>
  <w:endnote w:id="36">
    <w:p w:rsidR="00F3439C" w:rsidRPr="00620529" w:rsidRDefault="00F3439C" w:rsidP="00904EE4">
      <w:pPr>
        <w:spacing w:after="0" w:line="240" w:lineRule="auto"/>
        <w:ind w:left="142" w:hanging="142"/>
        <w:jc w:val="both"/>
        <w:rPr>
          <w:rFonts w:ascii="Times New Roman" w:hAnsi="Times New Roman" w:cs="Times New Roman"/>
          <w:b/>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The Ramananadi sect, which is said to have been founded by Swami Ramamand, a follower of Raghuwanand (the follower of Ramanuja) in the fourteenth century: Richard Burghart, ‘The Founding of the Ramanandi Sect’, David N. Lorenzen (ed.), </w:t>
      </w:r>
      <w:r w:rsidRPr="00620529">
        <w:rPr>
          <w:rFonts w:ascii="Times New Roman" w:hAnsi="Times New Roman" w:cs="Times New Roman"/>
          <w:i/>
          <w:sz w:val="20"/>
          <w:szCs w:val="20"/>
        </w:rPr>
        <w:t>Religious Movements in South Asia 600-1800</w:t>
      </w:r>
      <w:r w:rsidRPr="00620529">
        <w:rPr>
          <w:rFonts w:ascii="Times New Roman" w:hAnsi="Times New Roman" w:cs="Times New Roman"/>
          <w:sz w:val="20"/>
          <w:szCs w:val="20"/>
        </w:rPr>
        <w:t xml:space="preserve">, pp. 227 &amp; 231. </w:t>
      </w:r>
    </w:p>
  </w:endnote>
  <w:endnote w:id="37">
    <w:p w:rsidR="00F3439C" w:rsidRPr="00620529" w:rsidRDefault="00F3439C" w:rsidP="0092038F">
      <w:pPr>
        <w:spacing w:after="0" w:line="240" w:lineRule="auto"/>
        <w:ind w:left="142" w:hanging="142"/>
        <w:jc w:val="both"/>
        <w:rPr>
          <w:rFonts w:ascii="Times New Roman" w:hAnsi="Times New Roman" w:cs="Times New Roman"/>
          <w:sz w:val="20"/>
          <w:szCs w:val="20"/>
        </w:rPr>
      </w:pPr>
      <w:r w:rsidRPr="00620529">
        <w:rPr>
          <w:rStyle w:val="EndnoteReference"/>
          <w:rFonts w:ascii="Times New Roman" w:hAnsi="Times New Roman" w:cs="Times New Roman"/>
          <w:sz w:val="20"/>
          <w:szCs w:val="20"/>
        </w:rPr>
        <w:endnoteRef/>
      </w:r>
      <w:r w:rsidRPr="00620529">
        <w:rPr>
          <w:rFonts w:ascii="Times New Roman" w:hAnsi="Times New Roman" w:cs="Times New Roman"/>
          <w:sz w:val="20"/>
          <w:szCs w:val="20"/>
        </w:rPr>
        <w:t xml:space="preserve"> Rameshwar Prasad Bahuguna, </w:t>
      </w:r>
      <w:r w:rsidRPr="00620529">
        <w:rPr>
          <w:rFonts w:ascii="Times New Roman" w:hAnsi="Times New Roman" w:cs="Times New Roman"/>
          <w:i/>
          <w:sz w:val="20"/>
          <w:szCs w:val="20"/>
        </w:rPr>
        <w:t>Beyond Theological Diffeences: Sant-Vaishnava Interaction in Medieval India</w:t>
      </w:r>
      <w:r w:rsidRPr="00620529">
        <w:rPr>
          <w:rFonts w:ascii="Times New Roman" w:hAnsi="Times New Roman" w:cs="Times New Roman"/>
          <w:sz w:val="20"/>
          <w:szCs w:val="20"/>
        </w:rPr>
        <w:t xml:space="preserve">, p. 72.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374675"/>
      <w:docPartObj>
        <w:docPartGallery w:val="Page Numbers (Bottom of Page)"/>
        <w:docPartUnique/>
      </w:docPartObj>
    </w:sdtPr>
    <w:sdtContent>
      <w:p w:rsidR="008D5947" w:rsidRDefault="009340DA">
        <w:pPr>
          <w:pStyle w:val="Footer"/>
          <w:jc w:val="center"/>
        </w:pPr>
        <w:r w:rsidRPr="008D5947">
          <w:rPr>
            <w:rFonts w:ascii="Times New Roman" w:hAnsi="Times New Roman" w:cs="Times New Roman"/>
            <w:sz w:val="20"/>
            <w:szCs w:val="20"/>
          </w:rPr>
          <w:fldChar w:fldCharType="begin"/>
        </w:r>
        <w:r w:rsidR="008D5947" w:rsidRPr="008D5947">
          <w:rPr>
            <w:rFonts w:ascii="Times New Roman" w:hAnsi="Times New Roman" w:cs="Times New Roman"/>
            <w:sz w:val="20"/>
            <w:szCs w:val="20"/>
          </w:rPr>
          <w:instrText xml:space="preserve"> PAGE   \* MERGEFORMAT </w:instrText>
        </w:r>
        <w:r w:rsidRPr="008D5947">
          <w:rPr>
            <w:rFonts w:ascii="Times New Roman" w:hAnsi="Times New Roman" w:cs="Times New Roman"/>
            <w:sz w:val="20"/>
            <w:szCs w:val="20"/>
          </w:rPr>
          <w:fldChar w:fldCharType="separate"/>
        </w:r>
        <w:r w:rsidR="002152F5">
          <w:rPr>
            <w:rFonts w:ascii="Times New Roman" w:hAnsi="Times New Roman" w:cs="Times New Roman"/>
            <w:noProof/>
            <w:sz w:val="20"/>
            <w:szCs w:val="20"/>
          </w:rPr>
          <w:t>3</w:t>
        </w:r>
        <w:r w:rsidRPr="008D5947">
          <w:rPr>
            <w:rFonts w:ascii="Times New Roman" w:hAnsi="Times New Roman" w:cs="Times New Roman"/>
            <w:sz w:val="20"/>
            <w:szCs w:val="20"/>
          </w:rPr>
          <w:fldChar w:fldCharType="end"/>
        </w:r>
      </w:p>
    </w:sdtContent>
  </w:sdt>
  <w:p w:rsidR="008D5947" w:rsidRDefault="008D5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14" w:rsidRDefault="00A74814" w:rsidP="00D14126">
      <w:pPr>
        <w:spacing w:after="0" w:line="240" w:lineRule="auto"/>
      </w:pPr>
      <w:r>
        <w:separator/>
      </w:r>
    </w:p>
  </w:footnote>
  <w:footnote w:type="continuationSeparator" w:id="1">
    <w:p w:rsidR="00A74814" w:rsidRDefault="00A74814" w:rsidP="00D141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numFmt w:val="decimal"/>
    <w:endnote w:id="0"/>
    <w:endnote w:id="1"/>
  </w:endnotePr>
  <w:compat>
    <w:useFELayout/>
  </w:compat>
  <w:rsids>
    <w:rsidRoot w:val="00D14126"/>
    <w:rsid w:val="00002356"/>
    <w:rsid w:val="00002B8B"/>
    <w:rsid w:val="00010CE7"/>
    <w:rsid w:val="0002264B"/>
    <w:rsid w:val="000240F1"/>
    <w:rsid w:val="00031474"/>
    <w:rsid w:val="00042B7E"/>
    <w:rsid w:val="0004332A"/>
    <w:rsid w:val="00052978"/>
    <w:rsid w:val="000548C1"/>
    <w:rsid w:val="000575A1"/>
    <w:rsid w:val="00061A1C"/>
    <w:rsid w:val="00062BB0"/>
    <w:rsid w:val="00073267"/>
    <w:rsid w:val="00073747"/>
    <w:rsid w:val="00081AB8"/>
    <w:rsid w:val="000843B9"/>
    <w:rsid w:val="000867C2"/>
    <w:rsid w:val="00086FA8"/>
    <w:rsid w:val="00090293"/>
    <w:rsid w:val="000919EE"/>
    <w:rsid w:val="00091B4E"/>
    <w:rsid w:val="00092EC5"/>
    <w:rsid w:val="00096109"/>
    <w:rsid w:val="000A0974"/>
    <w:rsid w:val="000A0BE0"/>
    <w:rsid w:val="000A7392"/>
    <w:rsid w:val="000B17F8"/>
    <w:rsid w:val="000B2AB9"/>
    <w:rsid w:val="000B3A1D"/>
    <w:rsid w:val="000B602F"/>
    <w:rsid w:val="000B79E3"/>
    <w:rsid w:val="000C1B0A"/>
    <w:rsid w:val="000C233E"/>
    <w:rsid w:val="000C6231"/>
    <w:rsid w:val="000C6BA6"/>
    <w:rsid w:val="000D5B9F"/>
    <w:rsid w:val="000D6563"/>
    <w:rsid w:val="000F6C9A"/>
    <w:rsid w:val="000F7C05"/>
    <w:rsid w:val="0010225C"/>
    <w:rsid w:val="00102C68"/>
    <w:rsid w:val="00111B24"/>
    <w:rsid w:val="00112700"/>
    <w:rsid w:val="00114907"/>
    <w:rsid w:val="00117B68"/>
    <w:rsid w:val="0012424E"/>
    <w:rsid w:val="0012666B"/>
    <w:rsid w:val="00133EA8"/>
    <w:rsid w:val="00143C91"/>
    <w:rsid w:val="00143F71"/>
    <w:rsid w:val="00144957"/>
    <w:rsid w:val="001456F9"/>
    <w:rsid w:val="00151253"/>
    <w:rsid w:val="0015143B"/>
    <w:rsid w:val="00153A53"/>
    <w:rsid w:val="00155C75"/>
    <w:rsid w:val="00155F8E"/>
    <w:rsid w:val="00171EBA"/>
    <w:rsid w:val="0018337B"/>
    <w:rsid w:val="001873CC"/>
    <w:rsid w:val="00191333"/>
    <w:rsid w:val="00191513"/>
    <w:rsid w:val="001B62B0"/>
    <w:rsid w:val="001B6C57"/>
    <w:rsid w:val="001B7AF9"/>
    <w:rsid w:val="001C246D"/>
    <w:rsid w:val="001C728F"/>
    <w:rsid w:val="001C7DA5"/>
    <w:rsid w:val="001D2B16"/>
    <w:rsid w:val="001E1574"/>
    <w:rsid w:val="001E169D"/>
    <w:rsid w:val="001E648B"/>
    <w:rsid w:val="002030DC"/>
    <w:rsid w:val="00213A91"/>
    <w:rsid w:val="002152F5"/>
    <w:rsid w:val="00216626"/>
    <w:rsid w:val="002174AE"/>
    <w:rsid w:val="00226FAE"/>
    <w:rsid w:val="00231888"/>
    <w:rsid w:val="00234B9E"/>
    <w:rsid w:val="00234CE8"/>
    <w:rsid w:val="00247953"/>
    <w:rsid w:val="0025202F"/>
    <w:rsid w:val="0025393D"/>
    <w:rsid w:val="0026060C"/>
    <w:rsid w:val="002730D6"/>
    <w:rsid w:val="00273253"/>
    <w:rsid w:val="00280066"/>
    <w:rsid w:val="002814E6"/>
    <w:rsid w:val="00283E59"/>
    <w:rsid w:val="00284270"/>
    <w:rsid w:val="00284E2D"/>
    <w:rsid w:val="00285704"/>
    <w:rsid w:val="00295D65"/>
    <w:rsid w:val="002A00DD"/>
    <w:rsid w:val="002A277F"/>
    <w:rsid w:val="002A4292"/>
    <w:rsid w:val="002A4ABF"/>
    <w:rsid w:val="002A4DF5"/>
    <w:rsid w:val="002B37D3"/>
    <w:rsid w:val="002B5589"/>
    <w:rsid w:val="002B6C4E"/>
    <w:rsid w:val="002C1649"/>
    <w:rsid w:val="002C54B0"/>
    <w:rsid w:val="002C6ADD"/>
    <w:rsid w:val="002D3EEA"/>
    <w:rsid w:val="002D6C26"/>
    <w:rsid w:val="002E03B9"/>
    <w:rsid w:val="002E3C86"/>
    <w:rsid w:val="002E3F3F"/>
    <w:rsid w:val="002E6E8D"/>
    <w:rsid w:val="002E6ECA"/>
    <w:rsid w:val="002F0A53"/>
    <w:rsid w:val="002F4F86"/>
    <w:rsid w:val="002F5188"/>
    <w:rsid w:val="00300081"/>
    <w:rsid w:val="003004D3"/>
    <w:rsid w:val="003037B6"/>
    <w:rsid w:val="0030686D"/>
    <w:rsid w:val="003068C9"/>
    <w:rsid w:val="00310666"/>
    <w:rsid w:val="00310B92"/>
    <w:rsid w:val="003111AC"/>
    <w:rsid w:val="0031170D"/>
    <w:rsid w:val="00312B78"/>
    <w:rsid w:val="00312C7E"/>
    <w:rsid w:val="00312F7D"/>
    <w:rsid w:val="003162B5"/>
    <w:rsid w:val="0031794E"/>
    <w:rsid w:val="00320B64"/>
    <w:rsid w:val="003218EF"/>
    <w:rsid w:val="003247B2"/>
    <w:rsid w:val="00330448"/>
    <w:rsid w:val="00331592"/>
    <w:rsid w:val="00336742"/>
    <w:rsid w:val="00337EDC"/>
    <w:rsid w:val="0034104D"/>
    <w:rsid w:val="003426A7"/>
    <w:rsid w:val="00344006"/>
    <w:rsid w:val="003501C7"/>
    <w:rsid w:val="00351E4F"/>
    <w:rsid w:val="00351EE9"/>
    <w:rsid w:val="003551A7"/>
    <w:rsid w:val="00364F84"/>
    <w:rsid w:val="0038238C"/>
    <w:rsid w:val="0038415C"/>
    <w:rsid w:val="00384FDC"/>
    <w:rsid w:val="003850E6"/>
    <w:rsid w:val="00386993"/>
    <w:rsid w:val="003942E9"/>
    <w:rsid w:val="00394D24"/>
    <w:rsid w:val="003A2416"/>
    <w:rsid w:val="003A29DB"/>
    <w:rsid w:val="003A5B19"/>
    <w:rsid w:val="003A741A"/>
    <w:rsid w:val="003A7BC7"/>
    <w:rsid w:val="003B7ABA"/>
    <w:rsid w:val="003C0C6A"/>
    <w:rsid w:val="003C7B3D"/>
    <w:rsid w:val="003D5129"/>
    <w:rsid w:val="003D5F2D"/>
    <w:rsid w:val="003E5880"/>
    <w:rsid w:val="003F1675"/>
    <w:rsid w:val="003F1BF6"/>
    <w:rsid w:val="003F37D5"/>
    <w:rsid w:val="003F3C0E"/>
    <w:rsid w:val="00401232"/>
    <w:rsid w:val="00410D9B"/>
    <w:rsid w:val="004221FB"/>
    <w:rsid w:val="00422C70"/>
    <w:rsid w:val="00423221"/>
    <w:rsid w:val="00424346"/>
    <w:rsid w:val="0042443E"/>
    <w:rsid w:val="004300E4"/>
    <w:rsid w:val="00430F7E"/>
    <w:rsid w:val="00433DB6"/>
    <w:rsid w:val="00442FEB"/>
    <w:rsid w:val="004541A6"/>
    <w:rsid w:val="00456377"/>
    <w:rsid w:val="00464543"/>
    <w:rsid w:val="004656E5"/>
    <w:rsid w:val="00465789"/>
    <w:rsid w:val="0047723A"/>
    <w:rsid w:val="00483754"/>
    <w:rsid w:val="0048461C"/>
    <w:rsid w:val="00496182"/>
    <w:rsid w:val="004A56A9"/>
    <w:rsid w:val="004C0B25"/>
    <w:rsid w:val="004C31C0"/>
    <w:rsid w:val="004C6ED0"/>
    <w:rsid w:val="004D024C"/>
    <w:rsid w:val="004D15F7"/>
    <w:rsid w:val="004D5B0F"/>
    <w:rsid w:val="004D7FD7"/>
    <w:rsid w:val="004E1B9B"/>
    <w:rsid w:val="004E2CD9"/>
    <w:rsid w:val="004E7A81"/>
    <w:rsid w:val="004F2757"/>
    <w:rsid w:val="004F32DF"/>
    <w:rsid w:val="004F64BB"/>
    <w:rsid w:val="0050016D"/>
    <w:rsid w:val="00502B36"/>
    <w:rsid w:val="00511DA9"/>
    <w:rsid w:val="00523AB6"/>
    <w:rsid w:val="0052475B"/>
    <w:rsid w:val="00531153"/>
    <w:rsid w:val="00532369"/>
    <w:rsid w:val="00534378"/>
    <w:rsid w:val="005343D8"/>
    <w:rsid w:val="00534D22"/>
    <w:rsid w:val="00540BC6"/>
    <w:rsid w:val="00541E18"/>
    <w:rsid w:val="0054680E"/>
    <w:rsid w:val="00553631"/>
    <w:rsid w:val="00554743"/>
    <w:rsid w:val="00560FE3"/>
    <w:rsid w:val="00566634"/>
    <w:rsid w:val="00572DE4"/>
    <w:rsid w:val="00577B1D"/>
    <w:rsid w:val="00580BDD"/>
    <w:rsid w:val="00585858"/>
    <w:rsid w:val="00591B37"/>
    <w:rsid w:val="00592AA0"/>
    <w:rsid w:val="005A5868"/>
    <w:rsid w:val="005A59E7"/>
    <w:rsid w:val="005B2522"/>
    <w:rsid w:val="005B3753"/>
    <w:rsid w:val="005B4E94"/>
    <w:rsid w:val="005C33CF"/>
    <w:rsid w:val="005C3CA9"/>
    <w:rsid w:val="005C7143"/>
    <w:rsid w:val="005D0B91"/>
    <w:rsid w:val="005D712E"/>
    <w:rsid w:val="005D73F1"/>
    <w:rsid w:val="005D7F0D"/>
    <w:rsid w:val="005E3E34"/>
    <w:rsid w:val="005F0B46"/>
    <w:rsid w:val="005F71D2"/>
    <w:rsid w:val="00604076"/>
    <w:rsid w:val="00615500"/>
    <w:rsid w:val="00620529"/>
    <w:rsid w:val="006229FD"/>
    <w:rsid w:val="00627565"/>
    <w:rsid w:val="00631A64"/>
    <w:rsid w:val="0063574C"/>
    <w:rsid w:val="006358B1"/>
    <w:rsid w:val="0063600C"/>
    <w:rsid w:val="006372CF"/>
    <w:rsid w:val="006455C9"/>
    <w:rsid w:val="0064612C"/>
    <w:rsid w:val="00646706"/>
    <w:rsid w:val="00651201"/>
    <w:rsid w:val="00660987"/>
    <w:rsid w:val="00665DE5"/>
    <w:rsid w:val="00672EF2"/>
    <w:rsid w:val="00673E22"/>
    <w:rsid w:val="0067534A"/>
    <w:rsid w:val="0067619D"/>
    <w:rsid w:val="00682A14"/>
    <w:rsid w:val="00684A4A"/>
    <w:rsid w:val="0069073B"/>
    <w:rsid w:val="006911C0"/>
    <w:rsid w:val="006919A2"/>
    <w:rsid w:val="00691D87"/>
    <w:rsid w:val="006A339C"/>
    <w:rsid w:val="006A36ED"/>
    <w:rsid w:val="006A46F2"/>
    <w:rsid w:val="006B1187"/>
    <w:rsid w:val="006B4C9A"/>
    <w:rsid w:val="006C34DD"/>
    <w:rsid w:val="006C6A9A"/>
    <w:rsid w:val="006D331C"/>
    <w:rsid w:val="006D4057"/>
    <w:rsid w:val="006D70B0"/>
    <w:rsid w:val="006E6124"/>
    <w:rsid w:val="006F3EE0"/>
    <w:rsid w:val="006F5B4F"/>
    <w:rsid w:val="006F5C37"/>
    <w:rsid w:val="006F73C9"/>
    <w:rsid w:val="00704C9C"/>
    <w:rsid w:val="00717D02"/>
    <w:rsid w:val="007202C6"/>
    <w:rsid w:val="00733BDD"/>
    <w:rsid w:val="00737462"/>
    <w:rsid w:val="007402A0"/>
    <w:rsid w:val="00746703"/>
    <w:rsid w:val="007475AA"/>
    <w:rsid w:val="007565AA"/>
    <w:rsid w:val="00767FB4"/>
    <w:rsid w:val="007729A5"/>
    <w:rsid w:val="00772BE8"/>
    <w:rsid w:val="0078433A"/>
    <w:rsid w:val="0078629D"/>
    <w:rsid w:val="00793283"/>
    <w:rsid w:val="0079340E"/>
    <w:rsid w:val="0079553F"/>
    <w:rsid w:val="00797879"/>
    <w:rsid w:val="007A13AD"/>
    <w:rsid w:val="007A1476"/>
    <w:rsid w:val="007A1A04"/>
    <w:rsid w:val="007A1ECA"/>
    <w:rsid w:val="007A43AB"/>
    <w:rsid w:val="007A5116"/>
    <w:rsid w:val="007B1B4B"/>
    <w:rsid w:val="007B282B"/>
    <w:rsid w:val="007B4326"/>
    <w:rsid w:val="007B4BEA"/>
    <w:rsid w:val="007B64E2"/>
    <w:rsid w:val="007B7803"/>
    <w:rsid w:val="007C2402"/>
    <w:rsid w:val="007D01B3"/>
    <w:rsid w:val="007D09F0"/>
    <w:rsid w:val="007D0C7F"/>
    <w:rsid w:val="007D4FE5"/>
    <w:rsid w:val="007D56EC"/>
    <w:rsid w:val="007D6DE6"/>
    <w:rsid w:val="007E4F52"/>
    <w:rsid w:val="007E75CF"/>
    <w:rsid w:val="007F24B6"/>
    <w:rsid w:val="007F46E2"/>
    <w:rsid w:val="00803FBA"/>
    <w:rsid w:val="00804734"/>
    <w:rsid w:val="00805659"/>
    <w:rsid w:val="008056F9"/>
    <w:rsid w:val="00805EBC"/>
    <w:rsid w:val="00806E8D"/>
    <w:rsid w:val="0082263E"/>
    <w:rsid w:val="00823358"/>
    <w:rsid w:val="008332F4"/>
    <w:rsid w:val="00836F82"/>
    <w:rsid w:val="00845457"/>
    <w:rsid w:val="008455F7"/>
    <w:rsid w:val="00851704"/>
    <w:rsid w:val="0085330D"/>
    <w:rsid w:val="0086013E"/>
    <w:rsid w:val="00865C85"/>
    <w:rsid w:val="00866E12"/>
    <w:rsid w:val="00871A6E"/>
    <w:rsid w:val="008729A3"/>
    <w:rsid w:val="00877C57"/>
    <w:rsid w:val="00884BEA"/>
    <w:rsid w:val="00892050"/>
    <w:rsid w:val="008922B8"/>
    <w:rsid w:val="00894000"/>
    <w:rsid w:val="008A20E3"/>
    <w:rsid w:val="008A57B2"/>
    <w:rsid w:val="008B4147"/>
    <w:rsid w:val="008B484B"/>
    <w:rsid w:val="008C74DF"/>
    <w:rsid w:val="008D5947"/>
    <w:rsid w:val="008E0B9E"/>
    <w:rsid w:val="008E2ADA"/>
    <w:rsid w:val="008E679B"/>
    <w:rsid w:val="008E763A"/>
    <w:rsid w:val="008F1C00"/>
    <w:rsid w:val="00904EE4"/>
    <w:rsid w:val="009076B5"/>
    <w:rsid w:val="0092038F"/>
    <w:rsid w:val="00924A5C"/>
    <w:rsid w:val="00927399"/>
    <w:rsid w:val="009340DA"/>
    <w:rsid w:val="009362DD"/>
    <w:rsid w:val="00941EA9"/>
    <w:rsid w:val="00941FDB"/>
    <w:rsid w:val="00943427"/>
    <w:rsid w:val="009452A8"/>
    <w:rsid w:val="00946EB5"/>
    <w:rsid w:val="00953724"/>
    <w:rsid w:val="00954458"/>
    <w:rsid w:val="00962D98"/>
    <w:rsid w:val="00966743"/>
    <w:rsid w:val="00972B9F"/>
    <w:rsid w:val="00973A5C"/>
    <w:rsid w:val="00976267"/>
    <w:rsid w:val="0097775B"/>
    <w:rsid w:val="00984849"/>
    <w:rsid w:val="009855B8"/>
    <w:rsid w:val="00992616"/>
    <w:rsid w:val="0099387C"/>
    <w:rsid w:val="009A0ED9"/>
    <w:rsid w:val="009B486B"/>
    <w:rsid w:val="009B5988"/>
    <w:rsid w:val="009B7253"/>
    <w:rsid w:val="009B7BBE"/>
    <w:rsid w:val="009C1221"/>
    <w:rsid w:val="009C24F7"/>
    <w:rsid w:val="009C31A7"/>
    <w:rsid w:val="009C3AA9"/>
    <w:rsid w:val="009C3BAE"/>
    <w:rsid w:val="009C416D"/>
    <w:rsid w:val="009C4E4F"/>
    <w:rsid w:val="009C73DB"/>
    <w:rsid w:val="009D0D96"/>
    <w:rsid w:val="009D1ED1"/>
    <w:rsid w:val="009D39AC"/>
    <w:rsid w:val="009D4E8F"/>
    <w:rsid w:val="009D6A83"/>
    <w:rsid w:val="009D74C0"/>
    <w:rsid w:val="009D7CAB"/>
    <w:rsid w:val="009E6C84"/>
    <w:rsid w:val="009F03A9"/>
    <w:rsid w:val="009F2FBD"/>
    <w:rsid w:val="009F33CA"/>
    <w:rsid w:val="009F387D"/>
    <w:rsid w:val="00A0683C"/>
    <w:rsid w:val="00A1290D"/>
    <w:rsid w:val="00A12F01"/>
    <w:rsid w:val="00A14866"/>
    <w:rsid w:val="00A261D2"/>
    <w:rsid w:val="00A267DD"/>
    <w:rsid w:val="00A26E3D"/>
    <w:rsid w:val="00A310AE"/>
    <w:rsid w:val="00A3519E"/>
    <w:rsid w:val="00A43621"/>
    <w:rsid w:val="00A43FB6"/>
    <w:rsid w:val="00A47CBC"/>
    <w:rsid w:val="00A47E12"/>
    <w:rsid w:val="00A53B76"/>
    <w:rsid w:val="00A57698"/>
    <w:rsid w:val="00A60D8D"/>
    <w:rsid w:val="00A61435"/>
    <w:rsid w:val="00A62EFE"/>
    <w:rsid w:val="00A67040"/>
    <w:rsid w:val="00A716D3"/>
    <w:rsid w:val="00A7465A"/>
    <w:rsid w:val="00A74814"/>
    <w:rsid w:val="00A76152"/>
    <w:rsid w:val="00A76159"/>
    <w:rsid w:val="00A81BAB"/>
    <w:rsid w:val="00A83CC5"/>
    <w:rsid w:val="00A85B2E"/>
    <w:rsid w:val="00A85D10"/>
    <w:rsid w:val="00A86CF3"/>
    <w:rsid w:val="00A870E7"/>
    <w:rsid w:val="00A93716"/>
    <w:rsid w:val="00AA54AF"/>
    <w:rsid w:val="00AA5D6E"/>
    <w:rsid w:val="00AA60EE"/>
    <w:rsid w:val="00AB6099"/>
    <w:rsid w:val="00AB66EA"/>
    <w:rsid w:val="00AB787A"/>
    <w:rsid w:val="00AD265A"/>
    <w:rsid w:val="00AD625A"/>
    <w:rsid w:val="00AD6B6F"/>
    <w:rsid w:val="00AE3F8C"/>
    <w:rsid w:val="00AE7B92"/>
    <w:rsid w:val="00AF1C7A"/>
    <w:rsid w:val="00AF5EFD"/>
    <w:rsid w:val="00B10012"/>
    <w:rsid w:val="00B10AF3"/>
    <w:rsid w:val="00B11979"/>
    <w:rsid w:val="00B13747"/>
    <w:rsid w:val="00B20B7F"/>
    <w:rsid w:val="00B220F8"/>
    <w:rsid w:val="00B2472B"/>
    <w:rsid w:val="00B25C8F"/>
    <w:rsid w:val="00B301CC"/>
    <w:rsid w:val="00B33DA2"/>
    <w:rsid w:val="00B33F66"/>
    <w:rsid w:val="00B3540E"/>
    <w:rsid w:val="00B46D13"/>
    <w:rsid w:val="00B502D1"/>
    <w:rsid w:val="00B6073B"/>
    <w:rsid w:val="00B73218"/>
    <w:rsid w:val="00B73A6B"/>
    <w:rsid w:val="00B77179"/>
    <w:rsid w:val="00B81FD4"/>
    <w:rsid w:val="00B84805"/>
    <w:rsid w:val="00B9350C"/>
    <w:rsid w:val="00BA13E3"/>
    <w:rsid w:val="00BA5A9E"/>
    <w:rsid w:val="00BB090A"/>
    <w:rsid w:val="00BB231A"/>
    <w:rsid w:val="00BB4180"/>
    <w:rsid w:val="00BB4C9F"/>
    <w:rsid w:val="00BB56C8"/>
    <w:rsid w:val="00BB6C4B"/>
    <w:rsid w:val="00BB7938"/>
    <w:rsid w:val="00BC14E3"/>
    <w:rsid w:val="00BC6A30"/>
    <w:rsid w:val="00BC6CD2"/>
    <w:rsid w:val="00BD7D19"/>
    <w:rsid w:val="00BE0882"/>
    <w:rsid w:val="00BE0DED"/>
    <w:rsid w:val="00BE2987"/>
    <w:rsid w:val="00BE2E1A"/>
    <w:rsid w:val="00BE6250"/>
    <w:rsid w:val="00BE628F"/>
    <w:rsid w:val="00BE714F"/>
    <w:rsid w:val="00BF091D"/>
    <w:rsid w:val="00BF377A"/>
    <w:rsid w:val="00BF6B71"/>
    <w:rsid w:val="00C00EB0"/>
    <w:rsid w:val="00C01E8E"/>
    <w:rsid w:val="00C025E3"/>
    <w:rsid w:val="00C03824"/>
    <w:rsid w:val="00C048E8"/>
    <w:rsid w:val="00C059D2"/>
    <w:rsid w:val="00C12740"/>
    <w:rsid w:val="00C14B82"/>
    <w:rsid w:val="00C202A0"/>
    <w:rsid w:val="00C21826"/>
    <w:rsid w:val="00C238A6"/>
    <w:rsid w:val="00C329B1"/>
    <w:rsid w:val="00C42769"/>
    <w:rsid w:val="00C431B0"/>
    <w:rsid w:val="00C47939"/>
    <w:rsid w:val="00C47D0B"/>
    <w:rsid w:val="00C47F72"/>
    <w:rsid w:val="00C50C54"/>
    <w:rsid w:val="00C54D63"/>
    <w:rsid w:val="00C60135"/>
    <w:rsid w:val="00C601CF"/>
    <w:rsid w:val="00C664B5"/>
    <w:rsid w:val="00C74337"/>
    <w:rsid w:val="00C76E52"/>
    <w:rsid w:val="00C77BC7"/>
    <w:rsid w:val="00C82DDA"/>
    <w:rsid w:val="00C8378D"/>
    <w:rsid w:val="00C84F75"/>
    <w:rsid w:val="00C96899"/>
    <w:rsid w:val="00C97FE3"/>
    <w:rsid w:val="00CA1A3F"/>
    <w:rsid w:val="00CA3051"/>
    <w:rsid w:val="00CA58F9"/>
    <w:rsid w:val="00CA6AD5"/>
    <w:rsid w:val="00CB7735"/>
    <w:rsid w:val="00CC0A33"/>
    <w:rsid w:val="00CD6BA4"/>
    <w:rsid w:val="00CE07C3"/>
    <w:rsid w:val="00CE181B"/>
    <w:rsid w:val="00CE3135"/>
    <w:rsid w:val="00CE358F"/>
    <w:rsid w:val="00CF21DE"/>
    <w:rsid w:val="00CF4D6A"/>
    <w:rsid w:val="00D01420"/>
    <w:rsid w:val="00D03C8E"/>
    <w:rsid w:val="00D10CC6"/>
    <w:rsid w:val="00D12396"/>
    <w:rsid w:val="00D13D82"/>
    <w:rsid w:val="00D14126"/>
    <w:rsid w:val="00D175FF"/>
    <w:rsid w:val="00D22B1A"/>
    <w:rsid w:val="00D24939"/>
    <w:rsid w:val="00D24F88"/>
    <w:rsid w:val="00D27530"/>
    <w:rsid w:val="00D30604"/>
    <w:rsid w:val="00D31430"/>
    <w:rsid w:val="00D32657"/>
    <w:rsid w:val="00D360BB"/>
    <w:rsid w:val="00D406D0"/>
    <w:rsid w:val="00D42D84"/>
    <w:rsid w:val="00D435CF"/>
    <w:rsid w:val="00D456B6"/>
    <w:rsid w:val="00D4709A"/>
    <w:rsid w:val="00D476DB"/>
    <w:rsid w:val="00D558E1"/>
    <w:rsid w:val="00D55D19"/>
    <w:rsid w:val="00D5621C"/>
    <w:rsid w:val="00D572B8"/>
    <w:rsid w:val="00D67747"/>
    <w:rsid w:val="00D73499"/>
    <w:rsid w:val="00D73612"/>
    <w:rsid w:val="00D73CBA"/>
    <w:rsid w:val="00D74FA2"/>
    <w:rsid w:val="00D80842"/>
    <w:rsid w:val="00D8462E"/>
    <w:rsid w:val="00D86B47"/>
    <w:rsid w:val="00D91785"/>
    <w:rsid w:val="00D9309E"/>
    <w:rsid w:val="00D940F9"/>
    <w:rsid w:val="00DA52FE"/>
    <w:rsid w:val="00DA768C"/>
    <w:rsid w:val="00DA7703"/>
    <w:rsid w:val="00DA7CE3"/>
    <w:rsid w:val="00DB0A46"/>
    <w:rsid w:val="00DB42F6"/>
    <w:rsid w:val="00DB6BA7"/>
    <w:rsid w:val="00DC0AE2"/>
    <w:rsid w:val="00DC0D4A"/>
    <w:rsid w:val="00DD143A"/>
    <w:rsid w:val="00DD23E1"/>
    <w:rsid w:val="00DD308D"/>
    <w:rsid w:val="00DD569F"/>
    <w:rsid w:val="00DD6763"/>
    <w:rsid w:val="00DE0B37"/>
    <w:rsid w:val="00DE1D02"/>
    <w:rsid w:val="00DE1DDE"/>
    <w:rsid w:val="00DE358D"/>
    <w:rsid w:val="00DF4077"/>
    <w:rsid w:val="00DF7822"/>
    <w:rsid w:val="00E0398D"/>
    <w:rsid w:val="00E0424F"/>
    <w:rsid w:val="00E116B3"/>
    <w:rsid w:val="00E17024"/>
    <w:rsid w:val="00E20C88"/>
    <w:rsid w:val="00E21195"/>
    <w:rsid w:val="00E26CAE"/>
    <w:rsid w:val="00E447E0"/>
    <w:rsid w:val="00E5324F"/>
    <w:rsid w:val="00E54033"/>
    <w:rsid w:val="00E61FF3"/>
    <w:rsid w:val="00E63A3B"/>
    <w:rsid w:val="00E66B9D"/>
    <w:rsid w:val="00E72C6B"/>
    <w:rsid w:val="00E752B1"/>
    <w:rsid w:val="00E8306A"/>
    <w:rsid w:val="00E9580B"/>
    <w:rsid w:val="00EA03DC"/>
    <w:rsid w:val="00EA4A6E"/>
    <w:rsid w:val="00EA6D01"/>
    <w:rsid w:val="00EA6E4D"/>
    <w:rsid w:val="00EB560C"/>
    <w:rsid w:val="00EB722A"/>
    <w:rsid w:val="00EC01FC"/>
    <w:rsid w:val="00EC0823"/>
    <w:rsid w:val="00EC098A"/>
    <w:rsid w:val="00EC59F1"/>
    <w:rsid w:val="00ED02F1"/>
    <w:rsid w:val="00ED3A70"/>
    <w:rsid w:val="00EE563E"/>
    <w:rsid w:val="00EF06E3"/>
    <w:rsid w:val="00EF104B"/>
    <w:rsid w:val="00EF23D6"/>
    <w:rsid w:val="00EF2CED"/>
    <w:rsid w:val="00F0418C"/>
    <w:rsid w:val="00F049D0"/>
    <w:rsid w:val="00F07C80"/>
    <w:rsid w:val="00F235AC"/>
    <w:rsid w:val="00F24441"/>
    <w:rsid w:val="00F25F0D"/>
    <w:rsid w:val="00F316F0"/>
    <w:rsid w:val="00F32A72"/>
    <w:rsid w:val="00F32C2D"/>
    <w:rsid w:val="00F3439C"/>
    <w:rsid w:val="00F35561"/>
    <w:rsid w:val="00F42E58"/>
    <w:rsid w:val="00F43CFC"/>
    <w:rsid w:val="00F451BB"/>
    <w:rsid w:val="00F46A87"/>
    <w:rsid w:val="00F46BA0"/>
    <w:rsid w:val="00F5251A"/>
    <w:rsid w:val="00F60E8B"/>
    <w:rsid w:val="00F627CD"/>
    <w:rsid w:val="00F64904"/>
    <w:rsid w:val="00F66AB7"/>
    <w:rsid w:val="00F70F7D"/>
    <w:rsid w:val="00F727FA"/>
    <w:rsid w:val="00F72DE3"/>
    <w:rsid w:val="00F73364"/>
    <w:rsid w:val="00F75F7B"/>
    <w:rsid w:val="00F76482"/>
    <w:rsid w:val="00F7670A"/>
    <w:rsid w:val="00F823BD"/>
    <w:rsid w:val="00F843D6"/>
    <w:rsid w:val="00F84678"/>
    <w:rsid w:val="00F856E5"/>
    <w:rsid w:val="00F92FB4"/>
    <w:rsid w:val="00F9596E"/>
    <w:rsid w:val="00FA2E51"/>
    <w:rsid w:val="00FA3A28"/>
    <w:rsid w:val="00FC780F"/>
    <w:rsid w:val="00FD3AE6"/>
    <w:rsid w:val="00FD402B"/>
    <w:rsid w:val="00FE4284"/>
    <w:rsid w:val="00FF0226"/>
    <w:rsid w:val="00FF49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4126"/>
    <w:pPr>
      <w:spacing w:after="0" w:line="240" w:lineRule="auto"/>
    </w:pPr>
    <w:rPr>
      <w:sz w:val="20"/>
      <w:szCs w:val="20"/>
    </w:rPr>
  </w:style>
  <w:style w:type="character" w:customStyle="1" w:styleId="FootnoteTextChar">
    <w:name w:val="Footnote Text Char"/>
    <w:basedOn w:val="DefaultParagraphFont"/>
    <w:link w:val="FootnoteText"/>
    <w:rsid w:val="00D14126"/>
    <w:rPr>
      <w:sz w:val="20"/>
      <w:szCs w:val="20"/>
    </w:rPr>
  </w:style>
  <w:style w:type="character" w:styleId="FootnoteReference">
    <w:name w:val="footnote reference"/>
    <w:basedOn w:val="DefaultParagraphFont"/>
    <w:uiPriority w:val="99"/>
    <w:unhideWhenUsed/>
    <w:rsid w:val="00D14126"/>
    <w:rPr>
      <w:vertAlign w:val="superscript"/>
    </w:rPr>
  </w:style>
  <w:style w:type="character" w:styleId="Emphasis">
    <w:name w:val="Emphasis"/>
    <w:basedOn w:val="DefaultParagraphFont"/>
    <w:qFormat/>
    <w:rsid w:val="00F5251A"/>
    <w:rPr>
      <w:i/>
      <w:iCs/>
    </w:rPr>
  </w:style>
  <w:style w:type="paragraph" w:styleId="Header">
    <w:name w:val="header"/>
    <w:basedOn w:val="Normal"/>
    <w:link w:val="HeaderChar"/>
    <w:uiPriority w:val="99"/>
    <w:semiHidden/>
    <w:unhideWhenUsed/>
    <w:rsid w:val="008D59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947"/>
  </w:style>
  <w:style w:type="paragraph" w:styleId="Footer">
    <w:name w:val="footer"/>
    <w:basedOn w:val="Normal"/>
    <w:link w:val="FooterChar"/>
    <w:uiPriority w:val="99"/>
    <w:unhideWhenUsed/>
    <w:rsid w:val="008D5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47"/>
  </w:style>
  <w:style w:type="paragraph" w:styleId="EndnoteText">
    <w:name w:val="endnote text"/>
    <w:basedOn w:val="Normal"/>
    <w:link w:val="EndnoteTextChar"/>
    <w:semiHidden/>
    <w:unhideWhenUsed/>
    <w:rsid w:val="003942E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3942E9"/>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3942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C5A2-CDA1-4FF3-A3A8-F375F7FF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bhajan singh</dc:creator>
  <cp:keywords/>
  <dc:description/>
  <cp:lastModifiedBy>bhajan singh</cp:lastModifiedBy>
  <cp:revision>620</cp:revision>
  <dcterms:created xsi:type="dcterms:W3CDTF">2017-12-21T13:27:00Z</dcterms:created>
  <dcterms:modified xsi:type="dcterms:W3CDTF">2018-02-04T13:36:00Z</dcterms:modified>
</cp:coreProperties>
</file>